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7D" w:rsidRPr="007923A0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23A0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706F5339" wp14:editId="79D893B6">
            <wp:extent cx="647700" cy="809625"/>
            <wp:effectExtent l="0" t="0" r="0" b="9525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4501"/>
      </w:tblGrid>
      <w:tr w:rsidR="0046477D" w:rsidRPr="007923A0" w:rsidTr="002B3F11">
        <w:trPr>
          <w:trHeight w:val="80"/>
        </w:trPr>
        <w:tc>
          <w:tcPr>
            <w:tcW w:w="4962" w:type="dxa"/>
          </w:tcPr>
          <w:p w:rsidR="0046477D" w:rsidRPr="007923A0" w:rsidRDefault="0046477D" w:rsidP="002B3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4501" w:type="dxa"/>
          </w:tcPr>
          <w:p w:rsidR="0046477D" w:rsidRPr="007923A0" w:rsidRDefault="0046477D" w:rsidP="002B3F11">
            <w:pPr>
              <w:tabs>
                <w:tab w:val="left" w:pos="31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46477D" w:rsidRPr="007923A0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923A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46477D" w:rsidRPr="007923A0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477D" w:rsidRPr="007923A0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792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  <w:r w:rsidRPr="007923A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46477D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46477D" w:rsidRPr="007923A0" w:rsidRDefault="0046477D" w:rsidP="004647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1134"/>
      </w:tblGrid>
      <w:tr w:rsidR="0046477D" w:rsidRPr="007923A0" w:rsidTr="002B3F11"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:rsidR="0046477D" w:rsidRPr="007923A0" w:rsidRDefault="0046477D" w:rsidP="002B3F1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25" w:type="dxa"/>
            <w:vAlign w:val="bottom"/>
          </w:tcPr>
          <w:p w:rsidR="0046477D" w:rsidRPr="007923A0" w:rsidRDefault="0046477D" w:rsidP="002B3F1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923A0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46477D" w:rsidRPr="007923A0" w:rsidRDefault="0046477D" w:rsidP="002B3F11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46477D" w:rsidRPr="007923A0" w:rsidRDefault="0046477D" w:rsidP="0046477D">
      <w:pPr>
        <w:widowControl w:val="0"/>
        <w:spacing w:after="0" w:line="240" w:lineRule="auto"/>
        <w:ind w:right="4862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</w:pPr>
      <w:r w:rsidRPr="007923A0">
        <w:rPr>
          <w:rFonts w:ascii="Times New Roman" w:eastAsia="Courier New" w:hAnsi="Times New Roman" w:cs="Times New Roman"/>
          <w:color w:val="000000"/>
          <w:sz w:val="28"/>
          <w:szCs w:val="28"/>
          <w:vertAlign w:val="superscript"/>
          <w:lang w:eastAsia="ru-RU" w:bidi="ru-RU"/>
        </w:rPr>
        <w:t>г. Петропавловск-Камчатский</w:t>
      </w:r>
    </w:p>
    <w:p w:rsidR="00FA229E" w:rsidRDefault="00FA229E" w:rsidP="0046477D">
      <w:pPr>
        <w:widowControl w:val="0"/>
        <w:spacing w:after="300" w:line="322" w:lineRule="exact"/>
        <w:ind w:left="20" w:right="4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33AFA" w:rsidRPr="00433AFA" w:rsidRDefault="0046477D" w:rsidP="00433AFA">
      <w:pPr>
        <w:widowControl w:val="0"/>
        <w:spacing w:after="0" w:line="240" w:lineRule="auto"/>
        <w:ind w:left="23" w:right="4740"/>
        <w:jc w:val="both"/>
        <w:rPr>
          <w:rFonts w:ascii="Times New Roman" w:hAnsi="Times New Roman" w:cs="Times New Roman"/>
          <w:sz w:val="28"/>
          <w:szCs w:val="28"/>
        </w:rPr>
      </w:pPr>
      <w:r w:rsidRPr="0043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="00F741DE" w:rsidRPr="0043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распределении субсидий между м</w:t>
      </w:r>
      <w:r w:rsidR="00F741DE" w:rsidRPr="0043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</w:t>
      </w:r>
      <w:r w:rsidR="00F741DE" w:rsidRPr="0043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ниципальными образованиями Камча</w:t>
      </w:r>
      <w:r w:rsidR="00F741DE" w:rsidRPr="0043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 w:rsidR="00F741DE" w:rsidRPr="00433AF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ского края </w:t>
      </w:r>
      <w:r w:rsidR="00D62AE7" w:rsidRPr="00433AFA">
        <w:rPr>
          <w:rFonts w:ascii="Times New Roman" w:hAnsi="Times New Roman" w:cs="Times New Roman"/>
          <w:sz w:val="28"/>
          <w:szCs w:val="28"/>
        </w:rPr>
        <w:t xml:space="preserve"> </w:t>
      </w:r>
      <w:r w:rsidR="00433AFA" w:rsidRPr="00433AFA">
        <w:rPr>
          <w:rFonts w:ascii="Times New Roman" w:hAnsi="Times New Roman" w:cs="Times New Roman"/>
          <w:sz w:val="28"/>
          <w:szCs w:val="28"/>
        </w:rPr>
        <w:t>на реализацию мероприятий</w:t>
      </w:r>
    </w:p>
    <w:p w:rsidR="0046477D" w:rsidRPr="00433AFA" w:rsidRDefault="00655B09" w:rsidP="00433AFA">
      <w:pPr>
        <w:widowControl w:val="0"/>
        <w:spacing w:after="0" w:line="240" w:lineRule="auto"/>
        <w:ind w:left="23" w:right="4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33AFA" w:rsidRPr="00433AFA">
        <w:rPr>
          <w:rFonts w:ascii="Times New Roman" w:hAnsi="Times New Roman" w:cs="Times New Roman"/>
          <w:sz w:val="28"/>
          <w:szCs w:val="28"/>
        </w:rPr>
        <w:t>осударственной программы Камча</w:t>
      </w:r>
      <w:r w:rsidR="00433AFA" w:rsidRPr="00433AFA">
        <w:rPr>
          <w:rFonts w:ascii="Times New Roman" w:hAnsi="Times New Roman" w:cs="Times New Roman"/>
          <w:sz w:val="28"/>
          <w:szCs w:val="28"/>
        </w:rPr>
        <w:t>т</w:t>
      </w:r>
      <w:r w:rsidR="00433AFA" w:rsidRPr="00433AFA">
        <w:rPr>
          <w:rFonts w:ascii="Times New Roman" w:hAnsi="Times New Roman" w:cs="Times New Roman"/>
          <w:sz w:val="28"/>
          <w:szCs w:val="28"/>
        </w:rPr>
        <w:t xml:space="preserve">ского края «Физическая культура, спорт, молодежная политика,  отдых и оздоровление детей в Камчатском крае» </w:t>
      </w:r>
    </w:p>
    <w:p w:rsidR="00433AFA" w:rsidRDefault="00433AFA" w:rsidP="00464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77D" w:rsidRPr="00433AFA" w:rsidRDefault="0046477D" w:rsidP="00464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537D">
        <w:rPr>
          <w:rFonts w:ascii="Times New Roman" w:hAnsi="Times New Roman" w:cs="Times New Roman"/>
          <w:sz w:val="28"/>
          <w:szCs w:val="28"/>
        </w:rPr>
        <w:t xml:space="preserve">В </w:t>
      </w:r>
      <w:r w:rsidR="00F741DE">
        <w:rPr>
          <w:rFonts w:ascii="Times New Roman" w:hAnsi="Times New Roman" w:cs="Times New Roman"/>
          <w:sz w:val="28"/>
          <w:szCs w:val="28"/>
        </w:rPr>
        <w:t>соответствии с пунктом 3 статьи 139 Бюджетного кодекса Российской Федерации, а также в целях реализации государственной программы Камча</w:t>
      </w:r>
      <w:r w:rsidR="00F741DE">
        <w:rPr>
          <w:rFonts w:ascii="Times New Roman" w:hAnsi="Times New Roman" w:cs="Times New Roman"/>
          <w:sz w:val="28"/>
          <w:szCs w:val="28"/>
        </w:rPr>
        <w:t>т</w:t>
      </w:r>
      <w:r w:rsidR="00F741DE">
        <w:rPr>
          <w:rFonts w:ascii="Times New Roman" w:hAnsi="Times New Roman" w:cs="Times New Roman"/>
          <w:sz w:val="28"/>
          <w:szCs w:val="28"/>
        </w:rPr>
        <w:t>ского края «</w:t>
      </w:r>
      <w:r w:rsidR="00433AFA" w:rsidRPr="00433AFA">
        <w:rPr>
          <w:rFonts w:ascii="Times New Roman" w:hAnsi="Times New Roman" w:cs="Times New Roman"/>
          <w:sz w:val="28"/>
          <w:szCs w:val="28"/>
        </w:rPr>
        <w:t>Физическая культура, спорт, молодежная политика,  отдых и озд</w:t>
      </w:r>
      <w:r w:rsidR="00433AFA" w:rsidRPr="00433AFA">
        <w:rPr>
          <w:rFonts w:ascii="Times New Roman" w:hAnsi="Times New Roman" w:cs="Times New Roman"/>
          <w:sz w:val="28"/>
          <w:szCs w:val="28"/>
        </w:rPr>
        <w:t>о</w:t>
      </w:r>
      <w:r w:rsidR="00433AFA" w:rsidRPr="00433AFA">
        <w:rPr>
          <w:rFonts w:ascii="Times New Roman" w:hAnsi="Times New Roman" w:cs="Times New Roman"/>
          <w:sz w:val="28"/>
          <w:szCs w:val="28"/>
        </w:rPr>
        <w:t>ровление детей в Камчатском крае</w:t>
      </w:r>
      <w:r w:rsidR="00F741DE">
        <w:rPr>
          <w:rFonts w:ascii="Times New Roman" w:hAnsi="Times New Roman" w:cs="Times New Roman"/>
          <w:sz w:val="28"/>
          <w:szCs w:val="28"/>
        </w:rPr>
        <w:t>», утвержденной Постановлением Прав</w:t>
      </w:r>
      <w:r w:rsidR="00F741DE">
        <w:rPr>
          <w:rFonts w:ascii="Times New Roman" w:hAnsi="Times New Roman" w:cs="Times New Roman"/>
          <w:sz w:val="28"/>
          <w:szCs w:val="28"/>
        </w:rPr>
        <w:t>и</w:t>
      </w:r>
      <w:r w:rsidR="00F741DE">
        <w:rPr>
          <w:rFonts w:ascii="Times New Roman" w:hAnsi="Times New Roman" w:cs="Times New Roman"/>
          <w:sz w:val="28"/>
          <w:szCs w:val="28"/>
        </w:rPr>
        <w:t xml:space="preserve">тельства Камчатского края </w:t>
      </w:r>
      <w:r w:rsidR="00433AFA" w:rsidRPr="00433AFA">
        <w:rPr>
          <w:rFonts w:ascii="Times New Roman" w:hAnsi="Times New Roman" w:cs="Times New Roman"/>
          <w:sz w:val="28"/>
          <w:szCs w:val="28"/>
        </w:rPr>
        <w:t xml:space="preserve">от 29.11.2013 № 552-П </w:t>
      </w:r>
    </w:p>
    <w:p w:rsidR="0046477D" w:rsidRDefault="0046477D" w:rsidP="0046477D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77D" w:rsidRPr="007923A0" w:rsidRDefault="0046477D" w:rsidP="0046477D">
      <w:pPr>
        <w:widowControl w:val="0"/>
        <w:spacing w:after="0" w:line="26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923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ПРАВИТЕЛЬСТВО ПОСТАНОВЛЯЕТ:</w:t>
      </w:r>
    </w:p>
    <w:p w:rsidR="0046477D" w:rsidRPr="007923A0" w:rsidRDefault="0046477D" w:rsidP="0046477D">
      <w:pPr>
        <w:widowControl w:val="0"/>
        <w:spacing w:after="0" w:line="260" w:lineRule="exact"/>
        <w:ind w:lef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55B09" w:rsidRDefault="00132492" w:rsidP="00132492">
      <w:pPr>
        <w:widowControl w:val="0"/>
        <w:spacing w:after="0" w:line="326" w:lineRule="exact"/>
        <w:ind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32492">
        <w:rPr>
          <w:rFonts w:ascii="Times New Roman" w:hAnsi="Times New Roman" w:cs="Times New Roman"/>
          <w:sz w:val="28"/>
          <w:szCs w:val="28"/>
        </w:rPr>
        <w:t xml:space="preserve">1. </w:t>
      </w:r>
      <w:r w:rsidR="00F741DE" w:rsidRPr="00132492">
        <w:rPr>
          <w:rFonts w:ascii="Times New Roman" w:hAnsi="Times New Roman" w:cs="Times New Roman"/>
          <w:sz w:val="28"/>
          <w:szCs w:val="28"/>
        </w:rPr>
        <w:t>Р</w:t>
      </w:r>
      <w:r w:rsidR="00FA229E">
        <w:rPr>
          <w:rFonts w:ascii="Times New Roman" w:hAnsi="Times New Roman" w:cs="Times New Roman"/>
          <w:sz w:val="28"/>
          <w:szCs w:val="28"/>
        </w:rPr>
        <w:t>а</w:t>
      </w:r>
      <w:r w:rsidR="00A15B35">
        <w:rPr>
          <w:rFonts w:ascii="Times New Roman" w:hAnsi="Times New Roman" w:cs="Times New Roman"/>
          <w:sz w:val="28"/>
          <w:szCs w:val="28"/>
        </w:rPr>
        <w:t xml:space="preserve">спределить субсидии, выделенные </w:t>
      </w:r>
      <w:r w:rsidR="00433AFA">
        <w:rPr>
          <w:rFonts w:ascii="Times New Roman" w:hAnsi="Times New Roman" w:cs="Times New Roman"/>
          <w:sz w:val="28"/>
          <w:szCs w:val="28"/>
        </w:rPr>
        <w:t>Министерством спорта Камчатск</w:t>
      </w:r>
      <w:r w:rsidR="00433AFA">
        <w:rPr>
          <w:rFonts w:ascii="Times New Roman" w:hAnsi="Times New Roman" w:cs="Times New Roman"/>
          <w:sz w:val="28"/>
          <w:szCs w:val="28"/>
        </w:rPr>
        <w:t>о</w:t>
      </w:r>
      <w:r w:rsidR="00433AFA">
        <w:rPr>
          <w:rFonts w:ascii="Times New Roman" w:hAnsi="Times New Roman" w:cs="Times New Roman"/>
          <w:sz w:val="28"/>
          <w:szCs w:val="28"/>
        </w:rPr>
        <w:t>го края</w:t>
      </w:r>
      <w:r w:rsidR="00A15B35">
        <w:rPr>
          <w:rFonts w:ascii="Times New Roman" w:hAnsi="Times New Roman" w:cs="Times New Roman"/>
          <w:sz w:val="28"/>
          <w:szCs w:val="28"/>
        </w:rPr>
        <w:t xml:space="preserve"> </w:t>
      </w:r>
      <w:r w:rsidR="00FA229E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Камчатского края </w:t>
      </w:r>
      <w:r w:rsidR="00433AFA">
        <w:rPr>
          <w:rFonts w:ascii="Times New Roman" w:hAnsi="Times New Roman" w:cs="Times New Roman"/>
          <w:sz w:val="28"/>
          <w:szCs w:val="28"/>
        </w:rPr>
        <w:t>«</w:t>
      </w:r>
      <w:r w:rsidR="00433AFA" w:rsidRPr="00433AFA">
        <w:rPr>
          <w:rFonts w:ascii="Times New Roman" w:hAnsi="Times New Roman" w:cs="Times New Roman"/>
          <w:sz w:val="28"/>
          <w:szCs w:val="28"/>
        </w:rPr>
        <w:t>Физическая культура, спорт, молодежная политика,  отдых и оздоровление детей в Камча</w:t>
      </w:r>
      <w:r w:rsidR="00433AFA" w:rsidRPr="00433AFA">
        <w:rPr>
          <w:rFonts w:ascii="Times New Roman" w:hAnsi="Times New Roman" w:cs="Times New Roman"/>
          <w:sz w:val="28"/>
          <w:szCs w:val="28"/>
        </w:rPr>
        <w:t>т</w:t>
      </w:r>
      <w:r w:rsidR="00433AFA" w:rsidRPr="00433AFA">
        <w:rPr>
          <w:rFonts w:ascii="Times New Roman" w:hAnsi="Times New Roman" w:cs="Times New Roman"/>
          <w:sz w:val="28"/>
          <w:szCs w:val="28"/>
        </w:rPr>
        <w:t>ском крае</w:t>
      </w:r>
      <w:r w:rsidR="00433AFA">
        <w:rPr>
          <w:rFonts w:ascii="Times New Roman" w:hAnsi="Times New Roman" w:cs="Times New Roman"/>
          <w:sz w:val="28"/>
          <w:szCs w:val="28"/>
        </w:rPr>
        <w:t>»</w:t>
      </w:r>
      <w:r w:rsidR="00FA229E">
        <w:rPr>
          <w:rFonts w:ascii="Times New Roman" w:hAnsi="Times New Roman" w:cs="Times New Roman"/>
          <w:sz w:val="28"/>
          <w:szCs w:val="28"/>
        </w:rPr>
        <w:t xml:space="preserve">, </w:t>
      </w:r>
      <w:r w:rsidRPr="001324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между муниципальными образованиями Камчатского края</w:t>
      </w:r>
      <w:r w:rsidR="00655B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</w:t>
      </w:r>
      <w:r w:rsidR="00655B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r w:rsidR="00693E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но п</w:t>
      </w:r>
      <w:r w:rsidR="00655B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риложению к настоящему постановлению:</w:t>
      </w:r>
    </w:p>
    <w:p w:rsidR="00693E4E" w:rsidRDefault="00132492" w:rsidP="00693E4E">
      <w:pPr>
        <w:widowControl w:val="0"/>
        <w:spacing w:after="0" w:line="326" w:lineRule="exact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2492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93E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1)</w:t>
      </w:r>
      <w:r w:rsidR="00655B0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693E4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</w:t>
      </w:r>
      <w:r w:rsidR="00433AFA" w:rsidRPr="00433AFA">
        <w:rPr>
          <w:rFonts w:ascii="Times New Roman" w:hAnsi="Times New Roman" w:cs="Times New Roman"/>
          <w:sz w:val="28"/>
          <w:szCs w:val="28"/>
        </w:rPr>
        <w:t>а приобретение спортивного инвентаря и оборудования для работы спортивных секций, спортивных школ в муниципальных районах (городских округах) в Камчатском крае</w:t>
      </w:r>
      <w:r w:rsidRPr="00433AFA">
        <w:rPr>
          <w:rFonts w:ascii="Times New Roman" w:hAnsi="Times New Roman" w:cs="Times New Roman"/>
          <w:sz w:val="28"/>
          <w:szCs w:val="28"/>
        </w:rPr>
        <w:t xml:space="preserve"> в муниципальных образованиях в 2018 году </w:t>
      </w:r>
      <w:r w:rsidR="00F741DE" w:rsidRPr="00433AFA">
        <w:rPr>
          <w:rFonts w:ascii="Times New Roman" w:hAnsi="Times New Roman" w:cs="Times New Roman"/>
          <w:sz w:val="28"/>
          <w:szCs w:val="28"/>
        </w:rPr>
        <w:t xml:space="preserve">в </w:t>
      </w:r>
      <w:r w:rsidRPr="00433AFA">
        <w:rPr>
          <w:rFonts w:ascii="Times New Roman" w:hAnsi="Times New Roman" w:cs="Times New Roman"/>
          <w:sz w:val="28"/>
          <w:szCs w:val="28"/>
        </w:rPr>
        <w:t>о</w:t>
      </w:r>
      <w:r w:rsidRPr="00433AFA">
        <w:rPr>
          <w:rFonts w:ascii="Times New Roman" w:hAnsi="Times New Roman" w:cs="Times New Roman"/>
          <w:sz w:val="28"/>
          <w:szCs w:val="28"/>
        </w:rPr>
        <w:t>б</w:t>
      </w:r>
      <w:r w:rsidRPr="00433AFA">
        <w:rPr>
          <w:rFonts w:ascii="Times New Roman" w:hAnsi="Times New Roman" w:cs="Times New Roman"/>
          <w:sz w:val="28"/>
          <w:szCs w:val="28"/>
        </w:rPr>
        <w:t>щем объеме</w:t>
      </w:r>
      <w:r w:rsidR="00F741DE" w:rsidRPr="00433AFA">
        <w:rPr>
          <w:rFonts w:ascii="Times New Roman" w:hAnsi="Times New Roman" w:cs="Times New Roman"/>
          <w:sz w:val="28"/>
          <w:szCs w:val="28"/>
        </w:rPr>
        <w:t xml:space="preserve"> </w:t>
      </w:r>
      <w:r w:rsidR="00433AFA" w:rsidRPr="00433AFA">
        <w:rPr>
          <w:rFonts w:ascii="Times New Roman" w:hAnsi="Times New Roman" w:cs="Times New Roman"/>
          <w:sz w:val="28"/>
          <w:szCs w:val="28"/>
        </w:rPr>
        <w:t>2</w:t>
      </w:r>
      <w:r w:rsidR="00632944">
        <w:rPr>
          <w:rFonts w:ascii="Times New Roman" w:hAnsi="Times New Roman" w:cs="Times New Roman"/>
          <w:sz w:val="28"/>
          <w:szCs w:val="28"/>
        </w:rPr>
        <w:t xml:space="preserve"> </w:t>
      </w:r>
      <w:r w:rsidR="00433AFA" w:rsidRPr="00433AFA">
        <w:rPr>
          <w:rFonts w:ascii="Times New Roman" w:hAnsi="Times New Roman" w:cs="Times New Roman"/>
          <w:sz w:val="28"/>
          <w:szCs w:val="28"/>
        </w:rPr>
        <w:t>000 000 (Два миллиона) рублей 00 копеек</w:t>
      </w:r>
      <w:r w:rsidR="00693E4E">
        <w:rPr>
          <w:rFonts w:ascii="Times New Roman" w:hAnsi="Times New Roman" w:cs="Times New Roman"/>
          <w:sz w:val="28"/>
          <w:szCs w:val="28"/>
        </w:rPr>
        <w:t>;</w:t>
      </w:r>
    </w:p>
    <w:p w:rsidR="00693E4E" w:rsidRDefault="00693E4E" w:rsidP="00693E4E">
      <w:pPr>
        <w:widowControl w:val="0"/>
        <w:spacing w:after="0" w:line="326" w:lineRule="exact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</w:t>
      </w:r>
      <w:r w:rsidR="00F14705">
        <w:rPr>
          <w:rFonts w:ascii="Times New Roman" w:hAnsi="Times New Roman"/>
          <w:sz w:val="28"/>
          <w:szCs w:val="28"/>
        </w:rPr>
        <w:t xml:space="preserve">а </w:t>
      </w:r>
      <w:r w:rsidR="00F14705" w:rsidRPr="00654F9C">
        <w:rPr>
          <w:rFonts w:ascii="Times New Roman" w:hAnsi="Times New Roman" w:cs="Times New Roman"/>
          <w:sz w:val="28"/>
          <w:szCs w:val="28"/>
        </w:rPr>
        <w:t>оснащение муниципальных объектов спорта необходимым оборуд</w:t>
      </w:r>
      <w:r w:rsidR="00F14705" w:rsidRPr="00654F9C">
        <w:rPr>
          <w:rFonts w:ascii="Times New Roman" w:hAnsi="Times New Roman" w:cs="Times New Roman"/>
          <w:sz w:val="28"/>
          <w:szCs w:val="28"/>
        </w:rPr>
        <w:t>о</w:t>
      </w:r>
      <w:r w:rsidR="00F14705" w:rsidRPr="00654F9C">
        <w:rPr>
          <w:rFonts w:ascii="Times New Roman" w:hAnsi="Times New Roman" w:cs="Times New Roman"/>
          <w:sz w:val="28"/>
          <w:szCs w:val="28"/>
        </w:rPr>
        <w:t>ванием для систематических занятий физической культурой и спортом лиц с ограниченными возможностями здоровья и инвалидов</w:t>
      </w:r>
      <w:r w:rsidR="00F14705" w:rsidRPr="00433AFA">
        <w:rPr>
          <w:rFonts w:ascii="Times New Roman" w:hAnsi="Times New Roman" w:cs="Times New Roman"/>
          <w:sz w:val="28"/>
          <w:szCs w:val="28"/>
        </w:rPr>
        <w:t xml:space="preserve"> в 2018 году в общем объеме </w:t>
      </w:r>
      <w:r w:rsidR="00F14705" w:rsidRPr="00F14705">
        <w:rPr>
          <w:rFonts w:ascii="Times New Roman" w:hAnsi="Times New Roman" w:cs="Times New Roman"/>
          <w:sz w:val="28"/>
          <w:szCs w:val="28"/>
        </w:rPr>
        <w:t>672 200 (Шестьсот семьдесят две тысячи двести)</w:t>
      </w:r>
      <w:r w:rsidR="00F14705" w:rsidRPr="00131C41"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 00 копеек;</w:t>
      </w:r>
    </w:p>
    <w:p w:rsidR="00F14705" w:rsidRDefault="00693E4E" w:rsidP="00693E4E">
      <w:pPr>
        <w:widowControl w:val="0"/>
        <w:spacing w:after="0" w:line="326" w:lineRule="exact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н</w:t>
      </w:r>
      <w:r w:rsidR="00F14705" w:rsidRPr="002B3F11">
        <w:rPr>
          <w:rFonts w:ascii="Times New Roman" w:hAnsi="Times New Roman" w:cs="Times New Roman"/>
          <w:sz w:val="28"/>
          <w:szCs w:val="28"/>
        </w:rPr>
        <w:t>а курсы повышения квалификации и профессиональную переподгото</w:t>
      </w:r>
      <w:r w:rsidR="00F14705" w:rsidRPr="002B3F11">
        <w:rPr>
          <w:rFonts w:ascii="Times New Roman" w:hAnsi="Times New Roman" w:cs="Times New Roman"/>
          <w:sz w:val="28"/>
          <w:szCs w:val="28"/>
        </w:rPr>
        <w:t>в</w:t>
      </w:r>
      <w:r w:rsidR="00F14705" w:rsidRPr="002B3F11">
        <w:rPr>
          <w:rFonts w:ascii="Times New Roman" w:hAnsi="Times New Roman" w:cs="Times New Roman"/>
          <w:sz w:val="28"/>
          <w:szCs w:val="28"/>
        </w:rPr>
        <w:t>ку специалистов сферы физической культуры и спорта муниципальных образ</w:t>
      </w:r>
      <w:r w:rsidR="00F14705" w:rsidRPr="002B3F11">
        <w:rPr>
          <w:rFonts w:ascii="Times New Roman" w:hAnsi="Times New Roman" w:cs="Times New Roman"/>
          <w:sz w:val="28"/>
          <w:szCs w:val="28"/>
        </w:rPr>
        <w:t>о</w:t>
      </w:r>
      <w:r w:rsidR="00F14705" w:rsidRPr="002B3F11">
        <w:rPr>
          <w:rFonts w:ascii="Times New Roman" w:hAnsi="Times New Roman" w:cs="Times New Roman"/>
          <w:sz w:val="28"/>
          <w:szCs w:val="28"/>
        </w:rPr>
        <w:t xml:space="preserve">вательных учреждений дополнительного образования детей и муниципальных </w:t>
      </w:r>
      <w:r w:rsidR="00F14705" w:rsidRPr="002B3F11">
        <w:rPr>
          <w:rFonts w:ascii="Times New Roman" w:hAnsi="Times New Roman" w:cs="Times New Roman"/>
          <w:sz w:val="28"/>
          <w:szCs w:val="28"/>
        </w:rPr>
        <w:lastRenderedPageBreak/>
        <w:t>учреждений физической культуры и спорта, проводящих физкультурно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F14705" w:rsidRPr="002B3F11">
        <w:rPr>
          <w:rFonts w:ascii="Times New Roman" w:hAnsi="Times New Roman" w:cs="Times New Roman"/>
          <w:sz w:val="28"/>
          <w:szCs w:val="28"/>
        </w:rPr>
        <w:t>оздоровительную и спортивную работу с населением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F14705">
        <w:rPr>
          <w:rFonts w:ascii="Times New Roman" w:hAnsi="Times New Roman" w:cs="Times New Roman"/>
          <w:sz w:val="28"/>
          <w:szCs w:val="28"/>
        </w:rPr>
        <w:t xml:space="preserve"> </w:t>
      </w:r>
      <w:r w:rsidR="00F14705" w:rsidRPr="00433AFA">
        <w:rPr>
          <w:rFonts w:ascii="Times New Roman" w:hAnsi="Times New Roman" w:cs="Times New Roman"/>
          <w:sz w:val="28"/>
          <w:szCs w:val="28"/>
        </w:rPr>
        <w:t>в 2018 году в общем об</w:t>
      </w:r>
      <w:r w:rsidR="00F14705" w:rsidRPr="00433AFA">
        <w:rPr>
          <w:rFonts w:ascii="Times New Roman" w:hAnsi="Times New Roman" w:cs="Times New Roman"/>
          <w:sz w:val="28"/>
          <w:szCs w:val="28"/>
        </w:rPr>
        <w:t>ъ</w:t>
      </w:r>
      <w:r w:rsidR="00F14705" w:rsidRPr="00433AFA">
        <w:rPr>
          <w:rFonts w:ascii="Times New Roman" w:hAnsi="Times New Roman" w:cs="Times New Roman"/>
          <w:sz w:val="28"/>
          <w:szCs w:val="28"/>
        </w:rPr>
        <w:t xml:space="preserve">еме </w:t>
      </w:r>
      <w:r w:rsidR="00F14705" w:rsidRPr="00F14705">
        <w:rPr>
          <w:rFonts w:ascii="Times New Roman" w:hAnsi="Times New Roman" w:cs="Times New Roman"/>
          <w:sz w:val="28"/>
          <w:szCs w:val="28"/>
        </w:rPr>
        <w:t>827 800 (Восемьсот двадцать семь тысяч восемьсот) руб</w:t>
      </w:r>
      <w:r w:rsidR="00655B09">
        <w:rPr>
          <w:rFonts w:ascii="Times New Roman" w:hAnsi="Times New Roman" w:cs="Times New Roman"/>
          <w:sz w:val="28"/>
          <w:szCs w:val="28"/>
        </w:rPr>
        <w:t>лей 00 копеек.</w:t>
      </w:r>
      <w:proofErr w:type="gramEnd"/>
    </w:p>
    <w:p w:rsidR="002758C2" w:rsidRDefault="002758C2" w:rsidP="00693E4E">
      <w:pPr>
        <w:widowControl w:val="0"/>
        <w:spacing w:after="0" w:line="326" w:lineRule="exact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Распределить субсидии, выделенные Министерству спорта Камчатского края</w:t>
      </w:r>
      <w:r w:rsidR="00632944">
        <w:rPr>
          <w:rFonts w:ascii="Times New Roman" w:hAnsi="Times New Roman" w:cs="Times New Roman"/>
          <w:sz w:val="28"/>
          <w:szCs w:val="28"/>
        </w:rPr>
        <w:t xml:space="preserve"> на подготовку и проведение Всероссийского физкультурно-спортивного комплекса «Готов к труду и обороне» в сумме 7 184 000 (Семь миллионов сто восемьдесят четыре тысячи) рублей согласно приложению к настоящему п</w:t>
      </w:r>
      <w:r w:rsidR="00632944">
        <w:rPr>
          <w:rFonts w:ascii="Times New Roman" w:hAnsi="Times New Roman" w:cs="Times New Roman"/>
          <w:sz w:val="28"/>
          <w:szCs w:val="28"/>
        </w:rPr>
        <w:t>о</w:t>
      </w:r>
      <w:r w:rsidR="00632944">
        <w:rPr>
          <w:rFonts w:ascii="Times New Roman" w:hAnsi="Times New Roman" w:cs="Times New Roman"/>
          <w:sz w:val="28"/>
          <w:szCs w:val="28"/>
        </w:rPr>
        <w:t>становлению, в том числе:</w:t>
      </w:r>
    </w:p>
    <w:p w:rsidR="00632944" w:rsidRDefault="00632944" w:rsidP="00693E4E">
      <w:pPr>
        <w:widowControl w:val="0"/>
        <w:spacing w:after="0" w:line="326" w:lineRule="exact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виде иных межбюджетных трансфертов;</w:t>
      </w:r>
    </w:p>
    <w:p w:rsidR="00632944" w:rsidRPr="00F14705" w:rsidRDefault="00632944" w:rsidP="00693E4E">
      <w:pPr>
        <w:widowControl w:val="0"/>
        <w:spacing w:after="0" w:line="326" w:lineRule="exact"/>
        <w:ind w:right="2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виде субсидии на иные цели, основное мероприятие «Обеспечение спортивной подготовки спортсменов высокого класса».</w:t>
      </w:r>
    </w:p>
    <w:p w:rsidR="009010DC" w:rsidRDefault="00632944" w:rsidP="009010DC">
      <w:pPr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477D" w:rsidRPr="007923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="009010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Министерству финансов Камчатского края</w:t>
      </w:r>
      <w:r w:rsidR="009010DC" w:rsidRPr="009010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9010DC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подготовить со</w:t>
      </w:r>
      <w:r w:rsidR="00470685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ответств</w:t>
      </w:r>
      <w:r w:rsidR="00DE11D7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у</w:t>
      </w:r>
      <w:r w:rsidR="00DE11D7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ю</w:t>
      </w:r>
      <w:r w:rsidR="00DE11D7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щие</w:t>
      </w:r>
      <w:r w:rsidR="009010DC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 xml:space="preserve"> материалы для внесения изменений в Закон Камчатского края от 24.11.2017г. № 160 «О краевом бюджете на 2018 год и на планов</w:t>
      </w:r>
      <w:r w:rsidR="00693E4E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ы</w:t>
      </w:r>
      <w:r w:rsidR="009010DC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й период 2019</w:t>
      </w:r>
      <w:r w:rsidR="00CD210B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 xml:space="preserve"> и </w:t>
      </w:r>
      <w:r w:rsidR="009010DC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2020 годов»</w:t>
      </w:r>
      <w:r w:rsidR="00693E4E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.</w:t>
      </w:r>
    </w:p>
    <w:p w:rsidR="0046477D" w:rsidRDefault="00632944" w:rsidP="009010D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>4</w:t>
      </w:r>
      <w:r w:rsidR="009010DC">
        <w:rPr>
          <w:rFonts w:ascii="Times New Roman" w:eastAsiaTheme="minorEastAsia" w:hAnsi="Times New Roman" w:cs="Times New Roman"/>
          <w:sz w:val="28"/>
          <w:szCs w:val="28"/>
          <w:lang w:eastAsia="ja-JP" w:bidi="ru-RU"/>
        </w:rPr>
        <w:t xml:space="preserve">. </w:t>
      </w:r>
      <w:r w:rsidR="0046477D" w:rsidRPr="007923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Настоящее постановление вступает в силу </w:t>
      </w:r>
      <w:r w:rsidR="009010D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 </w:t>
      </w:r>
      <w:r w:rsidR="0046477D" w:rsidRPr="007923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дня его официального опубликования.</w:t>
      </w:r>
    </w:p>
    <w:p w:rsidR="0046477D" w:rsidRDefault="0046477D" w:rsidP="0046477D">
      <w:pPr>
        <w:widowControl w:val="0"/>
        <w:spacing w:after="0" w:line="326" w:lineRule="exact"/>
        <w:ind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32492" w:rsidRDefault="00132492" w:rsidP="0046477D">
      <w:pPr>
        <w:widowControl w:val="0"/>
        <w:spacing w:after="0" w:line="326" w:lineRule="exact"/>
        <w:ind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FA229E" w:rsidRPr="007923A0" w:rsidRDefault="00FA229E" w:rsidP="0046477D">
      <w:pPr>
        <w:widowControl w:val="0"/>
        <w:spacing w:after="0" w:line="326" w:lineRule="exact"/>
        <w:ind w:right="2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46477D" w:rsidRDefault="000437D8" w:rsidP="000437D8">
      <w:pPr>
        <w:widowControl w:val="0"/>
        <w:spacing w:after="0" w:line="326" w:lineRule="exact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</w:t>
      </w:r>
      <w:r w:rsidR="0046477D" w:rsidRPr="007923A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убернатор Кам</w:t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чатского края</w:t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46477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BA2EB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В.И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Илюхин</w:t>
      </w:r>
    </w:p>
    <w:p w:rsidR="0046477D" w:rsidRDefault="0046477D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313B71" w:rsidRDefault="00313B71" w:rsidP="0046477D">
      <w:pP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19132" cy="86010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132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3B71" w:rsidSect="00AF4B85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‚l‚r ѓSѓVѓbѓ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D2870"/>
    <w:multiLevelType w:val="hybridMultilevel"/>
    <w:tmpl w:val="AAD2E314"/>
    <w:lvl w:ilvl="0" w:tplc="54466B10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AD"/>
    <w:rsid w:val="000414F5"/>
    <w:rsid w:val="000437D8"/>
    <w:rsid w:val="0008230C"/>
    <w:rsid w:val="000C18F0"/>
    <w:rsid w:val="000E7E24"/>
    <w:rsid w:val="00110E1A"/>
    <w:rsid w:val="00132492"/>
    <w:rsid w:val="00147CF0"/>
    <w:rsid w:val="001624EE"/>
    <w:rsid w:val="00210AB2"/>
    <w:rsid w:val="002758C2"/>
    <w:rsid w:val="002A4A1F"/>
    <w:rsid w:val="002B3F11"/>
    <w:rsid w:val="002E5CFC"/>
    <w:rsid w:val="00302FB4"/>
    <w:rsid w:val="00303501"/>
    <w:rsid w:val="00313B71"/>
    <w:rsid w:val="00321D3C"/>
    <w:rsid w:val="00340B09"/>
    <w:rsid w:val="003769F4"/>
    <w:rsid w:val="003F0E3A"/>
    <w:rsid w:val="00424636"/>
    <w:rsid w:val="00433AFA"/>
    <w:rsid w:val="0043764A"/>
    <w:rsid w:val="0046477D"/>
    <w:rsid w:val="00470685"/>
    <w:rsid w:val="00583CEA"/>
    <w:rsid w:val="00584B76"/>
    <w:rsid w:val="00593FCB"/>
    <w:rsid w:val="005B7AD6"/>
    <w:rsid w:val="00617490"/>
    <w:rsid w:val="00632944"/>
    <w:rsid w:val="00654F9C"/>
    <w:rsid w:val="00655B09"/>
    <w:rsid w:val="00657F7B"/>
    <w:rsid w:val="00693E4E"/>
    <w:rsid w:val="00716F27"/>
    <w:rsid w:val="0074452E"/>
    <w:rsid w:val="008047C2"/>
    <w:rsid w:val="008466C2"/>
    <w:rsid w:val="00876BFB"/>
    <w:rsid w:val="00877B81"/>
    <w:rsid w:val="00894AAD"/>
    <w:rsid w:val="008E1F63"/>
    <w:rsid w:val="008E6679"/>
    <w:rsid w:val="009010DC"/>
    <w:rsid w:val="00917ADC"/>
    <w:rsid w:val="00951006"/>
    <w:rsid w:val="0096010C"/>
    <w:rsid w:val="00996D96"/>
    <w:rsid w:val="00A15B35"/>
    <w:rsid w:val="00A46884"/>
    <w:rsid w:val="00AC2EA6"/>
    <w:rsid w:val="00AF4B85"/>
    <w:rsid w:val="00AF6E06"/>
    <w:rsid w:val="00BA2EB9"/>
    <w:rsid w:val="00BA31ED"/>
    <w:rsid w:val="00BB14B7"/>
    <w:rsid w:val="00BB2EBD"/>
    <w:rsid w:val="00C14CFF"/>
    <w:rsid w:val="00C57395"/>
    <w:rsid w:val="00C62EBD"/>
    <w:rsid w:val="00CD210B"/>
    <w:rsid w:val="00D62AE7"/>
    <w:rsid w:val="00D64FD7"/>
    <w:rsid w:val="00D84389"/>
    <w:rsid w:val="00DA7600"/>
    <w:rsid w:val="00DE11D7"/>
    <w:rsid w:val="00E00EB9"/>
    <w:rsid w:val="00E50A94"/>
    <w:rsid w:val="00E65DA5"/>
    <w:rsid w:val="00F14705"/>
    <w:rsid w:val="00F5270C"/>
    <w:rsid w:val="00F5464C"/>
    <w:rsid w:val="00F676C1"/>
    <w:rsid w:val="00F741DE"/>
    <w:rsid w:val="00FA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7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4647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32492"/>
    <w:pPr>
      <w:ind w:left="720"/>
      <w:contextualSpacing/>
    </w:pPr>
  </w:style>
  <w:style w:type="table" w:styleId="a6">
    <w:name w:val="Table Grid"/>
    <w:basedOn w:val="a1"/>
    <w:uiPriority w:val="59"/>
    <w:rsid w:val="008E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47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4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477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4647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32492"/>
    <w:pPr>
      <w:ind w:left="720"/>
      <w:contextualSpacing/>
    </w:pPr>
  </w:style>
  <w:style w:type="table" w:styleId="a6">
    <w:name w:val="Table Grid"/>
    <w:basedOn w:val="a1"/>
    <w:uiPriority w:val="59"/>
    <w:rsid w:val="008E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985B-D64A-439F-8AEA-FE7F34125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Лескина Оксана Вадимовна</dc:creator>
  <cp:lastModifiedBy>Юлия Александровна Макерова</cp:lastModifiedBy>
  <cp:revision>2</cp:revision>
  <cp:lastPrinted>2018-02-16T06:00:00Z</cp:lastPrinted>
  <dcterms:created xsi:type="dcterms:W3CDTF">2018-02-16T06:43:00Z</dcterms:created>
  <dcterms:modified xsi:type="dcterms:W3CDTF">2018-02-16T06:43:00Z</dcterms:modified>
</cp:coreProperties>
</file>