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76" w:before="0" w:after="0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spacing w:lineRule="auto" w:line="360" w:before="0" w:after="0"/>
        <w:jc w:val="center"/>
        <w:rPr/>
      </w:pPr>
      <w:r>
        <w:rPr/>
      </w:r>
    </w:p>
    <w:p>
      <w:pPr>
        <w:pStyle w:val="Normal"/>
        <w:pBdr/>
        <w:spacing w:lineRule="auto" w:line="240" w:before="0" w:after="0"/>
        <w:jc w:val="center"/>
        <w:rPr/>
      </w:pPr>
      <w:r>
        <w:rPr/>
      </w:r>
    </w:p>
    <w:p>
      <w:pPr>
        <w:pStyle w:val="Normal"/>
        <w:pBdr/>
        <w:spacing w:lineRule="auto" w:line="240" w:before="0" w:after="0"/>
        <w:rPr/>
      </w:pPr>
      <w:r>
        <w:rPr/>
      </w:r>
    </w:p>
    <w:p>
      <w:pPr>
        <w:pStyle w:val="Normal"/>
        <w:pBdr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pBdr/>
        <w:spacing w:lineRule="auto" w:line="240" w:before="0" w:after="0"/>
        <w:jc w:val="center"/>
        <w:rPr/>
      </w:pPr>
      <w:r>
        <w:rPr/>
      </w:r>
    </w:p>
    <w:p>
      <w:pPr>
        <w:pStyle w:val="Normal"/>
        <w:pBdr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pBdr/>
        <w:spacing w:lineRule="auto" w:line="240" w:before="0" w:after="0"/>
        <w:jc w:val="center"/>
        <w:rPr/>
      </w:pPr>
      <w:r>
        <w:rPr/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ind w:hanging="142" w:left="142"/>
              <w:rPr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tbl>
      <w:tblPr>
        <w:tblStyle w:val="aff5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30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изменений в приложение к приказу Министерства спорта Камчатского края от 08.02.2023 № 4-Н «Об утверждении норм расходов средств на проведение официальных физкультурных мероприятий и спортивных мероприятий, включенных в Календарный план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30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официальных физкультурных мероприятий и спортивных мероприятий Камчатского края»</w:t>
            </w:r>
          </w:p>
        </w:tc>
      </w:tr>
    </w:tbl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 целях уточнения отдельных разделов приложения к приказу Министерства спорта Камчатского края от 08.02.2023 № 4-Н «Об утверждении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Камчатского края» </w:t>
      </w:r>
    </w:p>
    <w:p>
      <w:pPr>
        <w:pStyle w:val="Normal"/>
        <w:pBdr/>
        <w:spacing w:lineRule="auto" w:line="240" w:before="0" w:after="0"/>
        <w:ind w:firstLine="567" w:left="142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firstLine="567" w:left="142"/>
        <w:jc w:val="both"/>
        <w:rPr/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pBdr/>
        <w:spacing w:lineRule="auto" w:line="240" w:before="0" w:after="0"/>
        <w:ind w:firstLine="567" w:left="142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firstLine="567" w:left="142"/>
        <w:jc w:val="both"/>
        <w:rPr/>
      </w:pPr>
      <w:r>
        <w:rPr>
          <w:rFonts w:ascii="Times New Roman" w:hAnsi="Times New Roman"/>
          <w:sz w:val="28"/>
          <w:szCs w:val="28"/>
        </w:rPr>
        <w:t>1. Внести в приложение к приказу Министерства спорта Камчатского края от 08.02.2023 № 4-Н «Об утверждении норм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 Камчатского края» изменени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дополнив </w:t>
      </w:r>
      <w:r>
        <w:rPr>
          <w:rFonts w:ascii="Times New Roman" w:hAnsi="Times New Roman"/>
          <w:sz w:val="28"/>
          <w:szCs w:val="28"/>
        </w:rPr>
        <w:t xml:space="preserve"> таблицу 7 раздела 7  «Услуги по обеспечению транспортными средствами участников физкультурных мероприятий и спортивных мероприятий Календарного плана» </w:t>
      </w:r>
      <w:r>
        <w:rPr>
          <w:rFonts w:ascii="Times New Roman" w:hAnsi="Times New Roman"/>
          <w:sz w:val="28"/>
          <w:szCs w:val="28"/>
        </w:rPr>
        <w:t>строкой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pBdr/>
        <w:spacing w:lineRule="auto" w:line="240" w:before="0" w:after="0"/>
        <w:ind w:firstLine="567" w:left="142"/>
        <w:jc w:val="both"/>
        <w:rPr>
          <w:rFonts w:ascii="Times New Roman" w:hAnsi="Times New Roman"/>
          <w:sz w:val="28"/>
          <w:szCs w:val="28"/>
        </w:rPr>
      </w:pPr>
      <w:r>
        <w:rPr/>
      </w:r>
    </w:p>
    <w:tbl>
      <w:tblPr>
        <w:tblW w:w="10065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329"/>
        <w:gridCol w:w="664"/>
        <w:gridCol w:w="6377"/>
        <w:gridCol w:w="2140"/>
        <w:gridCol w:w="555"/>
      </w:tblGrid>
      <w:tr>
        <w:trPr/>
        <w:tc>
          <w:tcPr>
            <w:tcW w:w="329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в час (руб.)</w:t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211" w:hRule="atLeast"/>
        </w:trPr>
        <w:tc>
          <w:tcPr>
            <w:tcW w:w="329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29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на гусеничном ходу, предназначенная для перевозки людей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26 0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5" w:type="dxa"/>
            <w:tcBorders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приказа возложить на начальника отдела развития видов спорта и высшего спортивного мастерства Министерства спорта Камчатского края.</w:t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3. Настоящий приказ вступает в силу после дня его официального опубликования.</w:t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p>
      <w:pPr>
        <w:pStyle w:val="Normal"/>
        <w:pBdr/>
        <w:spacing w:lineRule="auto" w:line="240" w:before="0" w:after="0"/>
        <w:ind w:firstLine="709"/>
        <w:jc w:val="both"/>
        <w:rPr/>
      </w:pPr>
      <w:r>
        <w:rPr/>
      </w:r>
    </w:p>
    <w:tbl>
      <w:tblPr>
        <w:tblW w:w="10035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723"/>
        <w:gridCol w:w="4398"/>
        <w:gridCol w:w="2914"/>
      </w:tblGrid>
      <w:tr>
        <w:trPr>
          <w:trHeight w:val="2220" w:hRule="atLeast"/>
        </w:trPr>
        <w:tc>
          <w:tcPr>
            <w:tcW w:w="2723" w:type="dxa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30" w:right="27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30"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8" w:type="dxa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ind w:hanging="3" w:lef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pBdr/>
              <w:spacing w:lineRule="auto" w:line="240" w:before="0" w:after="0"/>
              <w:ind w:hanging="142"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914" w:type="dxa"/>
            <w:tcBorders/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</w:tc>
      </w:tr>
    </w:tbl>
    <w:p>
      <w:pPr>
        <w:pStyle w:val="Normal"/>
        <w:pBdr/>
        <w:spacing w:before="0" w:after="160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3"/>
    <w:qFormat/>
    <w:pPr>
      <w:widowControl/>
      <w:suppressAutoHyphens w:val="fals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4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2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1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11" w:customStyle="1">
    <w:name w:val="Верхний колонтитул Знак1"/>
    <w:basedOn w:val="DefaultParagraphFont"/>
    <w:uiPriority w:val="99"/>
    <w:qFormat/>
    <w:rPr/>
  </w:style>
  <w:style w:type="character" w:styleId="12" w:customStyle="1">
    <w:name w:val="Нижний колонтитул Знак1"/>
    <w:basedOn w:val="DefaultParagraphFont"/>
    <w:uiPriority w:val="99"/>
    <w:qFormat/>
    <w:rPr/>
  </w:style>
  <w:style w:type="character" w:styleId="Style7" w:customStyle="1">
    <w:name w:val="Название объекта Знак"/>
    <w:basedOn w:val="DefaultParagraphFont"/>
    <w:link w:val="Caption1"/>
    <w:uiPriority w:val="35"/>
    <w:qFormat/>
    <w:rPr>
      <w:b/>
      <w:bCs/>
      <w:color w:themeColor="accent1" w:val="5B9BD5"/>
      <w:sz w:val="18"/>
      <w:szCs w:val="18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3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1" w:customStyle="1">
    <w:name w:val="Оглавление 6 Знак"/>
    <w:qFormat/>
    <w:rPr>
      <w:rFonts w:ascii="XO Thames" w:hAnsi="XO Thames"/>
      <w:sz w:val="28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2" w:customStyle="1">
    <w:name w:val="Текст выноски Знак"/>
    <w:basedOn w:val="13"/>
    <w:link w:val="BalloonText"/>
    <w:qFormat/>
    <w:rPr>
      <w:rFonts w:ascii="Segoe UI" w:hAnsi="Segoe UI"/>
      <w:sz w:val="18"/>
    </w:rPr>
  </w:style>
  <w:style w:type="character" w:styleId="Style13" w:customStyle="1">
    <w:name w:val="Нижний колонтитул Знак"/>
    <w:basedOn w:val="13"/>
    <w:qFormat/>
    <w:rPr>
      <w:rFonts w:ascii="Times New Roman" w:hAnsi="Times New Roman"/>
      <w:sz w:val="28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Style14" w:customStyle="1">
    <w:name w:val="Верхний колонтитул Знак"/>
    <w:basedOn w:val="13"/>
    <w:qFormat/>
    <w:rPr/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4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8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5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5" w:customStyle="1">
    <w:name w:val="Текст Знак"/>
    <w:basedOn w:val="13"/>
    <w:link w:val="PlainText"/>
    <w:qFormat/>
    <w:rPr>
      <w:rFonts w:ascii="Calibri" w:hAnsi="Calibri"/>
    </w:rPr>
  </w:style>
  <w:style w:type="character" w:styleId="Style16" w:customStyle="1">
    <w:name w:val="Подзаголовок Знак"/>
    <w:qFormat/>
    <w:rPr>
      <w:rFonts w:ascii="XO Thames" w:hAnsi="XO Thames"/>
      <w:i/>
      <w:sz w:val="24"/>
    </w:rPr>
  </w:style>
  <w:style w:type="character" w:styleId="Style17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16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Caption1">
    <w:name w:val="caption1"/>
    <w:basedOn w:val="Normal"/>
    <w:link w:val="Style7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OC2">
    <w:name w:val="TOC 2"/>
    <w:next w:val="Normal"/>
    <w:link w:val="21"/>
    <w:uiPriority w:val="39"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1"/>
    <w:uiPriority w:val="39"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1"/>
    <w:uiPriority w:val="39"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0" w:customStyle="1">
    <w:name w:val="Колонтитул"/>
    <w:qFormat/>
    <w:pPr>
      <w:widowControl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7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8" w:customStyle="1">
    <w:name w:val="Гиперссылка1"/>
    <w:basedOn w:val="17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5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1"/>
    <w:uiPriority w:val="39"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1"/>
    <w:uiPriority w:val="39"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5"/>
    <w:qFormat/>
    <w:pPr>
      <w:spacing w:lineRule="auto" w:line="240" w:before="0" w:after="0"/>
    </w:pPr>
    <w:rPr>
      <w:rFonts w:ascii="Calibri" w:hAnsi="Calibri"/>
    </w:rPr>
  </w:style>
  <w:style w:type="paragraph" w:styleId="Subtitle">
    <w:name w:val="Subtitle"/>
    <w:next w:val="Normal"/>
    <w:link w:val="1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5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/>
      <w:contextualSpacing/>
    </w:pPr>
    <w:rPr>
      <w:rFonts w:ascii="Times New Roman" w:hAnsi="Times New Roman"/>
      <w:sz w:val="24"/>
      <w:szCs w:val="24"/>
    </w:rPr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b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Application>LibreOffice/7.6.7.2$Linux_X86_64 LibreOffice_project/60$Build-2</Application>
  <AppVersion>15.0000</AppVersion>
  <Pages>2</Pages>
  <Words>221</Words>
  <Characters>1553</Characters>
  <CharactersWithSpaces>1753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2023-07-19T05:14:00Z</dcterms:created>
  <dc:creator>Вихров Роман Сергеевич</dc:creator>
  <dc:description/>
  <dc:language>ru-RU</dc:language>
  <cp:lastModifiedBy/>
  <cp:lastPrinted>2025-04-09T12:22:32Z</cp:lastPrinted>
  <dcterms:modified xsi:type="dcterms:W3CDTF">2025-04-09T12:30:30Z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