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40A2" w:rsidRDefault="009524D1">
      <w:pPr>
        <w:spacing w:after="0" w:line="276" w:lineRule="auto"/>
        <w:rPr>
          <w:rFonts w:ascii="Times New Roman" w:hAnsi="Times New Roman" w:cs="Times New Roman"/>
          <w:sz w:val="28"/>
          <w:szCs w:val="28"/>
        </w:rPr>
      </w:pPr>
      <w:r>
        <w:rPr>
          <w:rFonts w:ascii="Times New Roman" w:eastAsia="Times New Roman" w:hAnsi="Times New Roman" w:cs="Times New Roman"/>
          <w:noProof/>
          <w:sz w:val="32"/>
          <w:szCs w:val="32"/>
          <w:lang w:eastAsia="ru-RU"/>
        </w:rPr>
        <w:drawing>
          <wp:anchor distT="0" distB="0" distL="114300" distR="114300" simplePos="0" relativeHeight="251659264" behindDoc="1" locked="0" layoutInCell="1" allowOverlap="1">
            <wp:simplePos x="0" y="0"/>
            <wp:positionH relativeFrom="margin">
              <wp:align>center</wp:align>
            </wp:positionH>
            <wp:positionV relativeFrom="paragraph">
              <wp:posOffset>0</wp:posOffset>
            </wp:positionV>
            <wp:extent cx="647700" cy="807720"/>
            <wp:effectExtent l="0" t="0" r="0" b="0"/>
            <wp:wrapTight wrapText="bothSides">
              <wp:wrapPolygon edited="0">
                <wp:start x="0" y="0"/>
                <wp:lineTo x="0" y="20887"/>
                <wp:lineTo x="20965" y="20887"/>
                <wp:lineTo x="20965" y="0"/>
                <wp:lineTo x="0" y="0"/>
              </wp:wrapPolygon>
            </wp:wrapTight>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Рисунок 1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647700" cy="807720"/>
                    </a:xfrm>
                    <a:prstGeom prst="rect">
                      <a:avLst/>
                    </a:prstGeom>
                    <a:noFill/>
                    <a:ln>
                      <a:noFill/>
                    </a:ln>
                  </pic:spPr>
                </pic:pic>
              </a:graphicData>
            </a:graphic>
          </wp:anchor>
        </w:drawing>
      </w:r>
    </w:p>
    <w:p w:rsidR="004240A2" w:rsidRDefault="004240A2">
      <w:pPr>
        <w:spacing w:after="0" w:line="360" w:lineRule="auto"/>
        <w:jc w:val="center"/>
        <w:rPr>
          <w:rFonts w:ascii="Times New Roman" w:eastAsia="Times New Roman" w:hAnsi="Times New Roman" w:cs="Times New Roman"/>
          <w:sz w:val="32"/>
          <w:szCs w:val="32"/>
          <w:lang w:eastAsia="ru-RU"/>
        </w:rPr>
      </w:pPr>
    </w:p>
    <w:p w:rsidR="004240A2" w:rsidRDefault="004240A2">
      <w:pPr>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p>
    <w:p w:rsidR="004240A2" w:rsidRDefault="004240A2">
      <w:pPr>
        <w:autoSpaceDE w:val="0"/>
        <w:autoSpaceDN w:val="0"/>
        <w:adjustRightInd w:val="0"/>
        <w:spacing w:after="0" w:line="240" w:lineRule="auto"/>
        <w:rPr>
          <w:rFonts w:ascii="Times New Roman" w:eastAsia="Times New Roman" w:hAnsi="Times New Roman" w:cs="Times New Roman"/>
          <w:b/>
          <w:bCs/>
          <w:sz w:val="32"/>
          <w:szCs w:val="32"/>
          <w:lang w:eastAsia="ru-RU"/>
        </w:rPr>
      </w:pPr>
    </w:p>
    <w:p w:rsidR="004240A2" w:rsidRDefault="009524D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МИНИСТЕРСТВО СПОРТА КАМЧАТСКОГО КРАЯ</w:t>
      </w:r>
    </w:p>
    <w:p w:rsidR="004240A2" w:rsidRDefault="004240A2">
      <w:pPr>
        <w:spacing w:after="0" w:line="240" w:lineRule="auto"/>
        <w:jc w:val="center"/>
        <w:rPr>
          <w:rFonts w:ascii="Times New Roman" w:eastAsia="Times New Roman" w:hAnsi="Times New Roman" w:cs="Times New Roman"/>
          <w:sz w:val="24"/>
          <w:szCs w:val="24"/>
          <w:lang w:eastAsia="ru-RU"/>
        </w:rPr>
      </w:pPr>
    </w:p>
    <w:p w:rsidR="004240A2" w:rsidRDefault="009524D1">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ПРИКАЗ</w:t>
      </w:r>
    </w:p>
    <w:p w:rsidR="004240A2" w:rsidRDefault="004240A2">
      <w:pPr>
        <w:spacing w:after="0" w:line="240" w:lineRule="auto"/>
        <w:jc w:val="center"/>
        <w:rPr>
          <w:rFonts w:ascii="Times New Roman" w:eastAsia="Times New Roman" w:hAnsi="Times New Roman" w:cs="Times New Roman"/>
          <w:sz w:val="28"/>
          <w:szCs w:val="28"/>
          <w:lang w:eastAsia="ru-RU"/>
        </w:rPr>
      </w:pPr>
    </w:p>
    <w:p w:rsidR="004240A2" w:rsidRDefault="004240A2">
      <w:pPr>
        <w:spacing w:after="0" w:line="240" w:lineRule="auto"/>
        <w:ind w:firstLine="709"/>
        <w:jc w:val="center"/>
        <w:rPr>
          <w:rFonts w:ascii="Times New Roman" w:eastAsia="Times New Roman" w:hAnsi="Times New Roman" w:cs="Times New Roman"/>
          <w:sz w:val="20"/>
          <w:szCs w:val="28"/>
          <w:lang w:eastAsia="ru-RU"/>
        </w:rPr>
      </w:pPr>
    </w:p>
    <w:p w:rsidR="004240A2" w:rsidRDefault="009524D1">
      <w:pPr>
        <w:spacing w:after="0" w:line="240" w:lineRule="auto"/>
        <w:ind w:left="-284" w:right="5526"/>
        <w:jc w:val="center"/>
        <w:rPr>
          <w:rFonts w:ascii="Times New Roman" w:hAnsi="Times New Roman" w:cs="Times New Roman"/>
          <w:bCs/>
          <w:sz w:val="24"/>
          <w:szCs w:val="28"/>
        </w:rPr>
      </w:pPr>
      <w:bookmarkStart w:id="0" w:name="REGNUMDATESTAMP"/>
      <w:r>
        <w:rPr>
          <w:rFonts w:ascii="Times New Roman" w:eastAsia="Times New Roman" w:hAnsi="Times New Roman" w:cs="Times New Roman"/>
          <w:color w:val="000000"/>
          <w:sz w:val="24"/>
          <w:szCs w:val="20"/>
          <w:u w:val="single"/>
          <w:lang w:eastAsia="ru-RU"/>
        </w:rPr>
        <w:t>[</w:t>
      </w:r>
      <w:r>
        <w:rPr>
          <w:rFonts w:ascii="Times New Roman" w:eastAsia="Times New Roman" w:hAnsi="Times New Roman" w:cs="Times New Roman"/>
          <w:color w:val="000000"/>
          <w:szCs w:val="20"/>
          <w:u w:val="single"/>
          <w:lang w:eastAsia="ru-RU"/>
        </w:rPr>
        <w:t>Дата регистрации] № [Номер документа]</w:t>
      </w:r>
      <w:bookmarkEnd w:id="0"/>
    </w:p>
    <w:p w:rsidR="004240A2" w:rsidRDefault="004240A2">
      <w:pPr>
        <w:spacing w:after="0" w:line="240" w:lineRule="auto"/>
        <w:ind w:right="5526"/>
        <w:jc w:val="center"/>
        <w:rPr>
          <w:rFonts w:ascii="Times New Roman" w:hAnsi="Times New Roman" w:cs="Times New Roman"/>
          <w:bCs/>
          <w:sz w:val="12"/>
          <w:szCs w:val="28"/>
        </w:rPr>
      </w:pPr>
    </w:p>
    <w:p w:rsidR="004240A2" w:rsidRDefault="009524D1">
      <w:pPr>
        <w:spacing w:after="0" w:line="240" w:lineRule="auto"/>
        <w:ind w:right="5526"/>
        <w:jc w:val="center"/>
        <w:rPr>
          <w:rFonts w:ascii="Times New Roman" w:hAnsi="Times New Roman" w:cs="Times New Roman"/>
          <w:bCs/>
          <w:sz w:val="28"/>
          <w:szCs w:val="28"/>
        </w:rPr>
      </w:pPr>
      <w:r>
        <w:rPr>
          <w:rFonts w:ascii="Times New Roman" w:hAnsi="Times New Roman" w:cs="Times New Roman"/>
          <w:bCs/>
          <w:sz w:val="24"/>
          <w:szCs w:val="28"/>
        </w:rPr>
        <w:t>г. Петропавловск-Камчатский</w:t>
      </w:r>
    </w:p>
    <w:p w:rsidR="004240A2" w:rsidRDefault="004240A2">
      <w:pPr>
        <w:spacing w:after="0" w:line="240" w:lineRule="auto"/>
        <w:ind w:firstLine="709"/>
        <w:jc w:val="both"/>
        <w:rPr>
          <w:rFonts w:ascii="Times New Roman" w:hAnsi="Times New Roman" w:cs="Times New Roman"/>
          <w:bCs/>
          <w:sz w:val="28"/>
          <w:szCs w:val="28"/>
        </w:rPr>
      </w:pPr>
    </w:p>
    <w:p w:rsidR="004240A2" w:rsidRPr="00587D8D" w:rsidRDefault="004240A2">
      <w:pPr>
        <w:spacing w:after="0" w:line="240" w:lineRule="auto"/>
        <w:ind w:firstLine="709"/>
        <w:jc w:val="both"/>
        <w:rPr>
          <w:rFonts w:ascii="Times New Roman" w:eastAsia="Times New Roman" w:hAnsi="Times New Roman" w:cs="Times New Roman"/>
          <w:sz w:val="28"/>
          <w:szCs w:val="28"/>
          <w:lang w:eastAsia="ru-RU"/>
        </w:rPr>
      </w:pPr>
    </w:p>
    <w:p w:rsidR="004240A2" w:rsidRPr="00587D8D" w:rsidRDefault="009524D1" w:rsidP="00866E09">
      <w:pPr>
        <w:spacing w:after="0" w:line="240" w:lineRule="auto"/>
        <w:ind w:firstLine="708"/>
        <w:jc w:val="both"/>
        <w:rPr>
          <w:rFonts w:ascii="Times New Roman" w:hAnsi="Times New Roman" w:cs="Times New Roman"/>
          <w:sz w:val="28"/>
          <w:szCs w:val="28"/>
        </w:rPr>
      </w:pPr>
      <w:r w:rsidRPr="00587D8D">
        <w:rPr>
          <w:rFonts w:ascii="Times New Roman" w:eastAsia="Calibri" w:hAnsi="Times New Roman" w:cs="Times New Roman"/>
          <w:sz w:val="28"/>
          <w:szCs w:val="28"/>
        </w:rPr>
        <w:t>В</w:t>
      </w:r>
      <w:r w:rsidR="00866E09" w:rsidRPr="00587D8D">
        <w:rPr>
          <w:rFonts w:ascii="Times New Roman" w:hAnsi="Times New Roman" w:cs="Times New Roman"/>
          <w:sz w:val="28"/>
          <w:szCs w:val="28"/>
        </w:rPr>
        <w:t xml:space="preserve"> соответствии со</w:t>
      </w:r>
      <w:r w:rsidR="00974084" w:rsidRPr="00587D8D">
        <w:rPr>
          <w:rFonts w:ascii="Times New Roman" w:hAnsi="Times New Roman" w:cs="Times New Roman"/>
          <w:sz w:val="28"/>
          <w:szCs w:val="28"/>
        </w:rPr>
        <w:t xml:space="preserve"> статьей</w:t>
      </w:r>
      <w:r w:rsidR="00866E09" w:rsidRPr="00587D8D">
        <w:rPr>
          <w:rFonts w:ascii="Times New Roman" w:hAnsi="Times New Roman" w:cs="Times New Roman"/>
          <w:sz w:val="28"/>
          <w:szCs w:val="28"/>
        </w:rPr>
        <w:t xml:space="preserve"> </w:t>
      </w:r>
      <w:r w:rsidR="00974084" w:rsidRPr="00587D8D">
        <w:rPr>
          <w:rFonts w:ascii="Times New Roman" w:hAnsi="Times New Roman" w:cs="Times New Roman"/>
          <w:sz w:val="28"/>
          <w:szCs w:val="28"/>
        </w:rPr>
        <w:t>1</w:t>
      </w:r>
      <w:hyperlink r:id="rId8" w:history="1">
        <w:r w:rsidR="00974084" w:rsidRPr="00587D8D">
          <w:rPr>
            <w:rFonts w:ascii="Times New Roman" w:hAnsi="Times New Roman" w:cs="Times New Roman"/>
            <w:sz w:val="28"/>
            <w:szCs w:val="28"/>
          </w:rPr>
          <w:t>3.3</w:t>
        </w:r>
      </w:hyperlink>
      <w:r w:rsidR="00866E09" w:rsidRPr="00587D8D">
        <w:rPr>
          <w:rFonts w:ascii="Times New Roman" w:hAnsi="Times New Roman" w:cs="Times New Roman"/>
          <w:sz w:val="28"/>
          <w:szCs w:val="28"/>
        </w:rPr>
        <w:t xml:space="preserve"> Федерального закона от</w:t>
      </w:r>
      <w:r w:rsidR="00974084" w:rsidRPr="00587D8D">
        <w:rPr>
          <w:rFonts w:ascii="Times New Roman" w:hAnsi="Times New Roman" w:cs="Times New Roman"/>
          <w:sz w:val="28"/>
          <w:szCs w:val="28"/>
        </w:rPr>
        <w:t xml:space="preserve"> </w:t>
      </w:r>
      <w:r w:rsidR="00974084" w:rsidRPr="00587D8D">
        <w:rPr>
          <w:rFonts w:ascii="Times New Roman" w:hAnsi="Times New Roman" w:cs="Times New Roman"/>
          <w:sz w:val="28"/>
          <w:szCs w:val="28"/>
        </w:rPr>
        <w:t>25.12.2008 </w:t>
      </w:r>
      <w:r w:rsidR="00974084" w:rsidRPr="00587D8D">
        <w:rPr>
          <w:rFonts w:ascii="Times New Roman" w:hAnsi="Times New Roman" w:cs="Times New Roman"/>
          <w:sz w:val="28"/>
          <w:szCs w:val="28"/>
        </w:rPr>
        <w:br/>
      </w:r>
      <w:r w:rsidR="00974084" w:rsidRPr="00587D8D">
        <w:rPr>
          <w:rFonts w:ascii="Times New Roman" w:hAnsi="Times New Roman" w:cs="Times New Roman"/>
          <w:sz w:val="28"/>
          <w:szCs w:val="28"/>
        </w:rPr>
        <w:t xml:space="preserve">№ </w:t>
      </w:r>
      <w:r w:rsidR="00974084" w:rsidRPr="00587D8D">
        <w:rPr>
          <w:rFonts w:ascii="Times New Roman" w:hAnsi="Times New Roman" w:cs="Times New Roman"/>
          <w:sz w:val="28"/>
          <w:szCs w:val="28"/>
        </w:rPr>
        <w:t>273-ФЗ «</w:t>
      </w:r>
      <w:r w:rsidR="00974084" w:rsidRPr="00587D8D">
        <w:rPr>
          <w:rFonts w:ascii="Times New Roman" w:hAnsi="Times New Roman" w:cs="Times New Roman"/>
          <w:sz w:val="28"/>
          <w:szCs w:val="28"/>
        </w:rPr>
        <w:t>О противодействии коррупции</w:t>
      </w:r>
      <w:r w:rsidR="00974084" w:rsidRPr="00587D8D">
        <w:rPr>
          <w:rFonts w:ascii="Times New Roman" w:hAnsi="Times New Roman" w:cs="Times New Roman"/>
          <w:sz w:val="28"/>
          <w:szCs w:val="28"/>
        </w:rPr>
        <w:t>»</w:t>
      </w:r>
      <w:r w:rsidR="00587D8D" w:rsidRPr="00587D8D">
        <w:rPr>
          <w:rFonts w:ascii="Times New Roman" w:hAnsi="Times New Roman" w:cs="Times New Roman"/>
          <w:sz w:val="28"/>
          <w:szCs w:val="28"/>
        </w:rPr>
        <w:t xml:space="preserve"> и методическими рекомендациями </w:t>
      </w:r>
      <w:r w:rsidR="00587D8D" w:rsidRPr="00587D8D">
        <w:rPr>
          <w:rFonts w:ascii="Times New Roman" w:hAnsi="Times New Roman" w:cs="Times New Roman"/>
          <w:sz w:val="28"/>
          <w:szCs w:val="28"/>
        </w:rPr>
        <w:t>по разработке и принятию организациями мер по предупреждению и противодействию коррупции, утвержденных Министерством труда и социальной защит</w:t>
      </w:r>
      <w:r w:rsidR="00587D8D" w:rsidRPr="00587D8D">
        <w:rPr>
          <w:rFonts w:ascii="Times New Roman" w:hAnsi="Times New Roman" w:cs="Times New Roman"/>
          <w:sz w:val="28"/>
          <w:szCs w:val="28"/>
        </w:rPr>
        <w:t>ы РФ 08.11.2013</w:t>
      </w:r>
      <w:r w:rsidR="00974084" w:rsidRPr="00587D8D">
        <w:rPr>
          <w:rFonts w:ascii="Times New Roman" w:hAnsi="Times New Roman" w:cs="Times New Roman"/>
          <w:sz w:val="28"/>
          <w:szCs w:val="28"/>
        </w:rPr>
        <w:t xml:space="preserve"> </w:t>
      </w:r>
    </w:p>
    <w:p w:rsidR="004240A2" w:rsidRDefault="004240A2">
      <w:pPr>
        <w:spacing w:after="0" w:line="240" w:lineRule="auto"/>
        <w:ind w:firstLine="709"/>
        <w:jc w:val="both"/>
        <w:rPr>
          <w:rFonts w:ascii="Times New Roman" w:eastAsia="Times New Roman" w:hAnsi="Times New Roman" w:cs="Times New Roman"/>
          <w:sz w:val="28"/>
          <w:szCs w:val="28"/>
          <w:lang w:eastAsia="ru-RU"/>
        </w:rPr>
      </w:pPr>
    </w:p>
    <w:p w:rsidR="004240A2" w:rsidRDefault="009524D1">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ПРИКАЗЫВАЮ:</w:t>
      </w:r>
    </w:p>
    <w:p w:rsidR="004240A2" w:rsidRDefault="004240A2">
      <w:pPr>
        <w:spacing w:after="0" w:line="240" w:lineRule="auto"/>
        <w:ind w:firstLine="709"/>
        <w:jc w:val="both"/>
        <w:rPr>
          <w:rFonts w:ascii="Times New Roman" w:hAnsi="Times New Roman" w:cs="Times New Roman"/>
          <w:bCs/>
          <w:sz w:val="28"/>
          <w:szCs w:val="28"/>
        </w:rPr>
      </w:pPr>
    </w:p>
    <w:p w:rsidR="00866E09" w:rsidRPr="00974084" w:rsidRDefault="00974084" w:rsidP="00587D8D">
      <w:pPr>
        <w:pStyle w:val="ad"/>
        <w:numPr>
          <w:ilvl w:val="0"/>
          <w:numId w:val="3"/>
        </w:numPr>
        <w:spacing w:after="0" w:line="240" w:lineRule="auto"/>
        <w:ind w:left="0" w:firstLine="708"/>
        <w:jc w:val="both"/>
        <w:rPr>
          <w:rFonts w:ascii="Times New Roman" w:hAnsi="Times New Roman" w:cs="Times New Roman"/>
          <w:sz w:val="28"/>
          <w:szCs w:val="28"/>
        </w:rPr>
      </w:pPr>
      <w:bookmarkStart w:id="1" w:name="sub_2"/>
      <w:r>
        <w:rPr>
          <w:rFonts w:ascii="Times New Roman" w:hAnsi="Times New Roman" w:cs="Times New Roman"/>
          <w:sz w:val="28"/>
          <w:szCs w:val="28"/>
        </w:rPr>
        <w:t xml:space="preserve">Утвердить </w:t>
      </w:r>
      <w:r w:rsidR="00587D8D">
        <w:rPr>
          <w:rFonts w:ascii="Times New Roman" w:hAnsi="Times New Roman" w:cs="Times New Roman"/>
          <w:sz w:val="28"/>
          <w:szCs w:val="28"/>
        </w:rPr>
        <w:t xml:space="preserve">Антикоррупционную политику в Министерстве спорта Камчатского края </w:t>
      </w:r>
      <w:r w:rsidR="00866E09" w:rsidRPr="00974084">
        <w:rPr>
          <w:rFonts w:ascii="Times New Roman" w:hAnsi="Times New Roman" w:cs="Times New Roman"/>
          <w:sz w:val="28"/>
          <w:szCs w:val="28"/>
        </w:rPr>
        <w:t xml:space="preserve">согласно </w:t>
      </w:r>
      <w:hyperlink w:anchor="sub_1000" w:history="1">
        <w:r w:rsidR="00866E09" w:rsidRPr="00974084">
          <w:rPr>
            <w:rStyle w:val="a3"/>
            <w:rFonts w:ascii="Times New Roman" w:hAnsi="Times New Roman" w:cs="Times New Roman"/>
            <w:color w:val="auto"/>
            <w:sz w:val="28"/>
            <w:szCs w:val="28"/>
            <w:u w:val="none"/>
          </w:rPr>
          <w:t>приложению</w:t>
        </w:r>
      </w:hyperlink>
      <w:r w:rsidR="00866E09" w:rsidRPr="00974084">
        <w:rPr>
          <w:rFonts w:ascii="Times New Roman" w:hAnsi="Times New Roman" w:cs="Times New Roman"/>
          <w:sz w:val="28"/>
          <w:szCs w:val="28"/>
        </w:rPr>
        <w:t xml:space="preserve"> к настоящему приказу.</w:t>
      </w:r>
    </w:p>
    <w:bookmarkEnd w:id="1"/>
    <w:p w:rsidR="004240A2" w:rsidRDefault="00866E09">
      <w:pPr>
        <w:spacing w:after="0" w:line="240" w:lineRule="auto"/>
        <w:ind w:firstLine="709"/>
        <w:jc w:val="both"/>
        <w:rPr>
          <w:rFonts w:ascii="Times New Roman" w:hAnsi="Times New Roman" w:cs="Times New Roman"/>
          <w:sz w:val="28"/>
        </w:rPr>
      </w:pPr>
      <w:r>
        <w:rPr>
          <w:rFonts w:ascii="Times New Roman" w:hAnsi="Times New Roman" w:cs="Times New Roman"/>
          <w:sz w:val="28"/>
        </w:rPr>
        <w:t>4</w:t>
      </w:r>
      <w:r w:rsidR="009524D1">
        <w:rPr>
          <w:rFonts w:ascii="Times New Roman" w:hAnsi="Times New Roman" w:cs="Times New Roman"/>
          <w:sz w:val="28"/>
        </w:rPr>
        <w:t xml:space="preserve">. Настоящий приказ вступает в силу </w:t>
      </w:r>
      <w:r>
        <w:rPr>
          <w:rFonts w:ascii="Times New Roman" w:hAnsi="Times New Roman" w:cs="Times New Roman"/>
          <w:sz w:val="28"/>
        </w:rPr>
        <w:t xml:space="preserve">после дня его </w:t>
      </w:r>
      <w:r w:rsidR="009524D1">
        <w:rPr>
          <w:rFonts w:ascii="Times New Roman" w:hAnsi="Times New Roman" w:cs="Times New Roman"/>
          <w:sz w:val="28"/>
        </w:rPr>
        <w:t>официального опубликования.</w:t>
      </w:r>
    </w:p>
    <w:p w:rsidR="004240A2" w:rsidRDefault="004240A2">
      <w:pPr>
        <w:spacing w:after="0" w:line="240" w:lineRule="auto"/>
        <w:ind w:firstLine="709"/>
        <w:jc w:val="both"/>
        <w:rPr>
          <w:rFonts w:ascii="Times New Roman" w:hAnsi="Times New Roman" w:cs="Times New Roman"/>
          <w:sz w:val="28"/>
        </w:rPr>
      </w:pPr>
    </w:p>
    <w:p w:rsidR="004240A2" w:rsidRDefault="004240A2">
      <w:pPr>
        <w:spacing w:after="0" w:line="240" w:lineRule="auto"/>
        <w:ind w:firstLine="709"/>
        <w:jc w:val="both"/>
        <w:rPr>
          <w:rFonts w:ascii="Times New Roman" w:eastAsia="Times New Roman" w:hAnsi="Times New Roman" w:cs="Times New Roman"/>
          <w:sz w:val="28"/>
          <w:szCs w:val="28"/>
          <w:lang w:eastAsia="ru-RU"/>
        </w:rPr>
      </w:pPr>
    </w:p>
    <w:p w:rsidR="004240A2" w:rsidRDefault="004240A2">
      <w:pPr>
        <w:spacing w:after="0" w:line="240" w:lineRule="auto"/>
        <w:ind w:firstLine="709"/>
        <w:jc w:val="both"/>
        <w:rPr>
          <w:rFonts w:ascii="Times New Roman" w:hAnsi="Times New Roman" w:cs="Times New Roman"/>
          <w:bCs/>
          <w:sz w:val="28"/>
          <w:szCs w:val="28"/>
        </w:rPr>
      </w:pPr>
    </w:p>
    <w:tbl>
      <w:tblPr>
        <w:tblW w:w="9639" w:type="dxa"/>
        <w:tblCellMar>
          <w:left w:w="0" w:type="dxa"/>
          <w:right w:w="0" w:type="dxa"/>
        </w:tblCellMar>
        <w:tblLook w:val="04A0" w:firstRow="1" w:lastRow="0" w:firstColumn="1" w:lastColumn="0" w:noHBand="0" w:noVBand="1"/>
      </w:tblPr>
      <w:tblGrid>
        <w:gridCol w:w="2530"/>
        <w:gridCol w:w="4735"/>
        <w:gridCol w:w="2374"/>
      </w:tblGrid>
      <w:tr w:rsidR="004240A2">
        <w:trPr>
          <w:trHeight w:val="1126"/>
        </w:trPr>
        <w:tc>
          <w:tcPr>
            <w:tcW w:w="3261" w:type="dxa"/>
            <w:shd w:val="clear" w:color="auto" w:fill="auto"/>
          </w:tcPr>
          <w:p w:rsidR="004240A2" w:rsidRDefault="009524D1">
            <w:pPr>
              <w:spacing w:after="0" w:line="240" w:lineRule="auto"/>
              <w:ind w:hanging="4"/>
              <w:rPr>
                <w:rFonts w:ascii="Times New Roman" w:hAnsi="Times New Roman" w:cs="Times New Roman"/>
                <w:sz w:val="24"/>
                <w:szCs w:val="28"/>
                <w:highlight w:val="yellow"/>
              </w:rPr>
            </w:pPr>
            <w:r>
              <w:rPr>
                <w:rFonts w:ascii="Times New Roman" w:eastAsia="Calibri" w:hAnsi="Times New Roman" w:cs="Times New Roman"/>
                <w:sz w:val="28"/>
                <w:szCs w:val="28"/>
              </w:rPr>
              <w:t>Министр</w:t>
            </w:r>
          </w:p>
        </w:tc>
        <w:tc>
          <w:tcPr>
            <w:tcW w:w="3543" w:type="dxa"/>
            <w:shd w:val="clear" w:color="auto" w:fill="auto"/>
          </w:tcPr>
          <w:p w:rsidR="004240A2" w:rsidRDefault="009524D1">
            <w:pPr>
              <w:spacing w:after="0" w:line="240" w:lineRule="auto"/>
              <w:ind w:right="-116" w:firstLine="2694"/>
              <w:rPr>
                <w:rFonts w:ascii="Times New Roman" w:hAnsi="Times New Roman" w:cs="Times New Roman"/>
                <w:color w:val="D9D9D9"/>
                <w:sz w:val="28"/>
                <w:szCs w:val="28"/>
              </w:rPr>
            </w:pPr>
            <w:bookmarkStart w:id="2" w:name="SIGNERSTAMP1"/>
            <w:r>
              <w:rPr>
                <w:rFonts w:ascii="Times New Roman" w:hAnsi="Times New Roman" w:cs="Times New Roman"/>
                <w:color w:val="D9D9D9"/>
                <w:sz w:val="28"/>
                <w:szCs w:val="28"/>
              </w:rPr>
              <w:t>[горизонтальный штамп подписи 1</w:t>
            </w:r>
            <w:bookmarkEnd w:id="2"/>
          </w:p>
          <w:p w:rsidR="004240A2" w:rsidRDefault="004240A2">
            <w:pPr>
              <w:spacing w:after="0" w:line="240" w:lineRule="auto"/>
              <w:ind w:right="-116"/>
              <w:jc w:val="center"/>
              <w:rPr>
                <w:rFonts w:ascii="Times New Roman" w:hAnsi="Times New Roman" w:cs="Times New Roman"/>
                <w:sz w:val="28"/>
                <w:szCs w:val="28"/>
              </w:rPr>
            </w:pPr>
          </w:p>
        </w:tc>
        <w:tc>
          <w:tcPr>
            <w:tcW w:w="2835" w:type="dxa"/>
            <w:shd w:val="clear" w:color="auto" w:fill="auto"/>
          </w:tcPr>
          <w:p w:rsidR="004240A2" w:rsidRDefault="009524D1">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К.В. Хмелевский</w:t>
            </w:r>
          </w:p>
        </w:tc>
      </w:tr>
    </w:tbl>
    <w:p w:rsidR="004240A2" w:rsidRDefault="004240A2">
      <w:pPr>
        <w:widowControl w:val="0"/>
        <w:autoSpaceDE w:val="0"/>
        <w:autoSpaceDN w:val="0"/>
        <w:adjustRightInd w:val="0"/>
        <w:spacing w:after="0" w:line="240" w:lineRule="auto"/>
        <w:rPr>
          <w:rFonts w:ascii="Times New Roman" w:hAnsi="Times New Roman" w:cs="Times New Roman"/>
        </w:rPr>
      </w:pPr>
    </w:p>
    <w:p w:rsidR="00866E09" w:rsidRDefault="00866E09">
      <w:pPr>
        <w:widowControl w:val="0"/>
        <w:autoSpaceDE w:val="0"/>
        <w:autoSpaceDN w:val="0"/>
        <w:adjustRightInd w:val="0"/>
        <w:spacing w:after="0" w:line="240" w:lineRule="auto"/>
        <w:rPr>
          <w:rFonts w:ascii="Times New Roman" w:hAnsi="Times New Roman" w:cs="Times New Roman"/>
        </w:rPr>
      </w:pPr>
    </w:p>
    <w:p w:rsidR="00866E09" w:rsidRDefault="00866E09">
      <w:pPr>
        <w:widowControl w:val="0"/>
        <w:autoSpaceDE w:val="0"/>
        <w:autoSpaceDN w:val="0"/>
        <w:adjustRightInd w:val="0"/>
        <w:spacing w:after="0" w:line="240" w:lineRule="auto"/>
        <w:rPr>
          <w:rFonts w:ascii="Times New Roman" w:hAnsi="Times New Roman" w:cs="Times New Roman"/>
        </w:rPr>
      </w:pPr>
    </w:p>
    <w:p w:rsidR="00866E09" w:rsidRDefault="00866E09">
      <w:pPr>
        <w:widowControl w:val="0"/>
        <w:autoSpaceDE w:val="0"/>
        <w:autoSpaceDN w:val="0"/>
        <w:adjustRightInd w:val="0"/>
        <w:spacing w:after="0" w:line="240" w:lineRule="auto"/>
        <w:rPr>
          <w:rFonts w:ascii="Times New Roman" w:hAnsi="Times New Roman" w:cs="Times New Roman"/>
        </w:rPr>
      </w:pPr>
    </w:p>
    <w:p w:rsidR="00866E09" w:rsidRDefault="00866E09">
      <w:pPr>
        <w:widowControl w:val="0"/>
        <w:autoSpaceDE w:val="0"/>
        <w:autoSpaceDN w:val="0"/>
        <w:adjustRightInd w:val="0"/>
        <w:spacing w:after="0" w:line="240" w:lineRule="auto"/>
        <w:rPr>
          <w:rFonts w:ascii="Times New Roman" w:hAnsi="Times New Roman" w:cs="Times New Roman"/>
        </w:rPr>
      </w:pPr>
    </w:p>
    <w:p w:rsidR="00866E09" w:rsidRDefault="00866E09">
      <w:pPr>
        <w:widowControl w:val="0"/>
        <w:autoSpaceDE w:val="0"/>
        <w:autoSpaceDN w:val="0"/>
        <w:adjustRightInd w:val="0"/>
        <w:spacing w:after="0" w:line="240" w:lineRule="auto"/>
        <w:rPr>
          <w:rFonts w:ascii="Times New Roman" w:hAnsi="Times New Roman" w:cs="Times New Roman"/>
        </w:rPr>
      </w:pPr>
    </w:p>
    <w:p w:rsidR="00866E09" w:rsidRDefault="00866E09">
      <w:pPr>
        <w:widowControl w:val="0"/>
        <w:autoSpaceDE w:val="0"/>
        <w:autoSpaceDN w:val="0"/>
        <w:adjustRightInd w:val="0"/>
        <w:spacing w:after="0" w:line="240" w:lineRule="auto"/>
        <w:rPr>
          <w:rFonts w:ascii="Times New Roman" w:hAnsi="Times New Roman" w:cs="Times New Roman"/>
        </w:rPr>
      </w:pPr>
    </w:p>
    <w:p w:rsidR="00866E09" w:rsidRDefault="00866E09">
      <w:pPr>
        <w:widowControl w:val="0"/>
        <w:autoSpaceDE w:val="0"/>
        <w:autoSpaceDN w:val="0"/>
        <w:adjustRightInd w:val="0"/>
        <w:spacing w:after="0" w:line="240" w:lineRule="auto"/>
        <w:rPr>
          <w:rFonts w:ascii="Times New Roman" w:hAnsi="Times New Roman" w:cs="Times New Roman"/>
        </w:rPr>
      </w:pPr>
    </w:p>
    <w:p w:rsidR="00866E09" w:rsidRDefault="00866E09">
      <w:pPr>
        <w:widowControl w:val="0"/>
        <w:autoSpaceDE w:val="0"/>
        <w:autoSpaceDN w:val="0"/>
        <w:adjustRightInd w:val="0"/>
        <w:spacing w:after="0" w:line="240" w:lineRule="auto"/>
        <w:rPr>
          <w:rFonts w:ascii="Times New Roman" w:hAnsi="Times New Roman" w:cs="Times New Roman"/>
        </w:rPr>
      </w:pPr>
    </w:p>
    <w:p w:rsidR="00866E09" w:rsidRDefault="00866E09">
      <w:pPr>
        <w:widowControl w:val="0"/>
        <w:autoSpaceDE w:val="0"/>
        <w:autoSpaceDN w:val="0"/>
        <w:adjustRightInd w:val="0"/>
        <w:spacing w:after="0" w:line="240" w:lineRule="auto"/>
        <w:rPr>
          <w:rFonts w:ascii="Times New Roman" w:hAnsi="Times New Roman" w:cs="Times New Roman"/>
        </w:rPr>
      </w:pPr>
    </w:p>
    <w:p w:rsidR="00866E09" w:rsidRDefault="00866E09">
      <w:pPr>
        <w:widowControl w:val="0"/>
        <w:autoSpaceDE w:val="0"/>
        <w:autoSpaceDN w:val="0"/>
        <w:adjustRightInd w:val="0"/>
        <w:spacing w:after="0" w:line="240" w:lineRule="auto"/>
        <w:rPr>
          <w:rFonts w:ascii="Times New Roman" w:hAnsi="Times New Roman" w:cs="Times New Roman"/>
        </w:rPr>
      </w:pPr>
    </w:p>
    <w:p w:rsidR="00866E09" w:rsidRDefault="00866E09">
      <w:pPr>
        <w:widowControl w:val="0"/>
        <w:autoSpaceDE w:val="0"/>
        <w:autoSpaceDN w:val="0"/>
        <w:adjustRightInd w:val="0"/>
        <w:spacing w:after="0" w:line="240" w:lineRule="auto"/>
        <w:rPr>
          <w:rFonts w:ascii="Times New Roman" w:hAnsi="Times New Roman" w:cs="Times New Roman"/>
        </w:rPr>
      </w:pPr>
    </w:p>
    <w:p w:rsidR="00866E09" w:rsidRDefault="00866E09">
      <w:pPr>
        <w:widowControl w:val="0"/>
        <w:autoSpaceDE w:val="0"/>
        <w:autoSpaceDN w:val="0"/>
        <w:adjustRightInd w:val="0"/>
        <w:spacing w:after="0" w:line="240" w:lineRule="auto"/>
        <w:rPr>
          <w:rFonts w:ascii="Times New Roman" w:hAnsi="Times New Roman" w:cs="Times New Roman"/>
        </w:rPr>
      </w:pPr>
    </w:p>
    <w:p w:rsidR="00866E09" w:rsidRDefault="00866E09">
      <w:pPr>
        <w:widowControl w:val="0"/>
        <w:autoSpaceDE w:val="0"/>
        <w:autoSpaceDN w:val="0"/>
        <w:adjustRightInd w:val="0"/>
        <w:spacing w:after="0" w:line="240" w:lineRule="auto"/>
        <w:rPr>
          <w:rFonts w:ascii="Times New Roman" w:hAnsi="Times New Roman" w:cs="Times New Roman"/>
        </w:rPr>
      </w:pPr>
    </w:p>
    <w:p w:rsidR="00866E09" w:rsidRDefault="00866E09">
      <w:pPr>
        <w:widowControl w:val="0"/>
        <w:autoSpaceDE w:val="0"/>
        <w:autoSpaceDN w:val="0"/>
        <w:adjustRightInd w:val="0"/>
        <w:spacing w:after="0" w:line="240" w:lineRule="auto"/>
        <w:rPr>
          <w:rFonts w:ascii="Times New Roman" w:hAnsi="Times New Roman" w:cs="Times New Roman"/>
        </w:rPr>
      </w:pPr>
    </w:p>
    <w:p w:rsidR="000610CC" w:rsidRDefault="000610CC">
      <w:pPr>
        <w:widowControl w:val="0"/>
        <w:autoSpaceDE w:val="0"/>
        <w:autoSpaceDN w:val="0"/>
        <w:adjustRightInd w:val="0"/>
        <w:spacing w:after="0" w:line="240" w:lineRule="auto"/>
        <w:rPr>
          <w:rFonts w:ascii="Times New Roman" w:hAnsi="Times New Roman" w:cs="Times New Roman"/>
        </w:rPr>
      </w:pPr>
    </w:p>
    <w:p w:rsidR="00866E09" w:rsidRPr="00371834" w:rsidRDefault="00866E09" w:rsidP="00371834">
      <w:pPr>
        <w:spacing w:after="0" w:line="240" w:lineRule="auto"/>
        <w:jc w:val="right"/>
        <w:rPr>
          <w:rFonts w:ascii="Times New Roman" w:hAnsi="Times New Roman" w:cs="Times New Roman"/>
          <w:sz w:val="28"/>
          <w:szCs w:val="28"/>
        </w:rPr>
      </w:pPr>
      <w:bookmarkStart w:id="3" w:name="sub_1000"/>
      <w:r w:rsidRPr="00371834">
        <w:rPr>
          <w:rFonts w:ascii="Times New Roman" w:hAnsi="Times New Roman" w:cs="Times New Roman"/>
          <w:sz w:val="28"/>
          <w:szCs w:val="28"/>
        </w:rPr>
        <w:lastRenderedPageBreak/>
        <w:t xml:space="preserve">Приложение </w:t>
      </w:r>
      <w:r w:rsidRPr="00371834">
        <w:rPr>
          <w:rFonts w:ascii="Times New Roman" w:hAnsi="Times New Roman" w:cs="Times New Roman"/>
          <w:sz w:val="28"/>
          <w:szCs w:val="28"/>
        </w:rPr>
        <w:br/>
        <w:t xml:space="preserve">к приказу Министерства спорта </w:t>
      </w:r>
    </w:p>
    <w:p w:rsidR="00866E09" w:rsidRDefault="00866E09" w:rsidP="00371834">
      <w:pPr>
        <w:spacing w:after="0" w:line="240" w:lineRule="auto"/>
        <w:jc w:val="right"/>
        <w:rPr>
          <w:rFonts w:ascii="Times New Roman" w:hAnsi="Times New Roman" w:cs="Times New Roman"/>
          <w:sz w:val="28"/>
          <w:szCs w:val="28"/>
        </w:rPr>
      </w:pPr>
      <w:r w:rsidRPr="00371834">
        <w:rPr>
          <w:rFonts w:ascii="Times New Roman" w:hAnsi="Times New Roman" w:cs="Times New Roman"/>
          <w:sz w:val="28"/>
          <w:szCs w:val="28"/>
        </w:rPr>
        <w:t xml:space="preserve">Камчатского края </w:t>
      </w:r>
      <w:r w:rsidRPr="00371834">
        <w:rPr>
          <w:rFonts w:ascii="Times New Roman" w:hAnsi="Times New Roman" w:cs="Times New Roman"/>
          <w:sz w:val="28"/>
          <w:szCs w:val="28"/>
        </w:rPr>
        <w:br/>
        <w:t>от _________ № _____</w:t>
      </w:r>
    </w:p>
    <w:p w:rsidR="00130E4A" w:rsidRPr="00371834" w:rsidRDefault="00130E4A" w:rsidP="00371834">
      <w:pPr>
        <w:spacing w:after="0" w:line="240" w:lineRule="auto"/>
        <w:jc w:val="right"/>
        <w:rPr>
          <w:rFonts w:ascii="Times New Roman" w:hAnsi="Times New Roman" w:cs="Times New Roman"/>
          <w:sz w:val="28"/>
          <w:szCs w:val="28"/>
        </w:rPr>
      </w:pPr>
    </w:p>
    <w:bookmarkEnd w:id="3"/>
    <w:p w:rsidR="000905CB" w:rsidRDefault="000905CB" w:rsidP="00587D8D">
      <w:pPr>
        <w:pStyle w:val="1"/>
        <w:spacing w:before="0" w:after="0"/>
        <w:rPr>
          <w:rFonts w:ascii="Times New Roman" w:hAnsi="Times New Roman"/>
          <w:b w:val="0"/>
          <w:color w:val="auto"/>
          <w:sz w:val="28"/>
          <w:szCs w:val="28"/>
        </w:rPr>
      </w:pPr>
      <w:r w:rsidRPr="00587D8D">
        <w:rPr>
          <w:rFonts w:ascii="Times New Roman" w:hAnsi="Times New Roman"/>
          <w:b w:val="0"/>
          <w:color w:val="auto"/>
          <w:sz w:val="28"/>
          <w:szCs w:val="28"/>
        </w:rPr>
        <w:t>Антикоррупционная политика</w:t>
      </w:r>
    </w:p>
    <w:p w:rsidR="00587D8D" w:rsidRPr="00587D8D" w:rsidRDefault="00587D8D" w:rsidP="00587D8D">
      <w:pPr>
        <w:rPr>
          <w:lang w:eastAsia="ru-RU"/>
        </w:rPr>
      </w:pPr>
    </w:p>
    <w:p w:rsidR="000905CB" w:rsidRPr="00587D8D" w:rsidRDefault="000905CB" w:rsidP="00587D8D">
      <w:pPr>
        <w:pStyle w:val="1"/>
        <w:spacing w:before="0" w:after="0"/>
        <w:rPr>
          <w:rFonts w:ascii="Times New Roman" w:hAnsi="Times New Roman"/>
          <w:b w:val="0"/>
          <w:color w:val="auto"/>
          <w:sz w:val="28"/>
          <w:szCs w:val="28"/>
        </w:rPr>
      </w:pPr>
      <w:bookmarkStart w:id="4" w:name="sub_1"/>
      <w:r w:rsidRPr="00587D8D">
        <w:rPr>
          <w:rFonts w:ascii="Times New Roman" w:hAnsi="Times New Roman"/>
          <w:b w:val="0"/>
          <w:color w:val="auto"/>
          <w:sz w:val="28"/>
          <w:szCs w:val="28"/>
        </w:rPr>
        <w:t>1. Цели и задачи внедрения антикоррупционной политики</w:t>
      </w:r>
    </w:p>
    <w:bookmarkEnd w:id="4"/>
    <w:p w:rsidR="000905CB" w:rsidRPr="00587D8D" w:rsidRDefault="000905CB" w:rsidP="00587D8D">
      <w:pPr>
        <w:spacing w:after="0" w:line="240" w:lineRule="auto"/>
        <w:jc w:val="center"/>
        <w:rPr>
          <w:rFonts w:ascii="Times New Roman" w:hAnsi="Times New Roman" w:cs="Times New Roman"/>
          <w:sz w:val="28"/>
          <w:szCs w:val="28"/>
        </w:rPr>
      </w:pPr>
    </w:p>
    <w:p w:rsidR="000905CB" w:rsidRPr="00587D8D" w:rsidRDefault="00432296" w:rsidP="00587D8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w:t>
      </w:r>
      <w:r w:rsidR="000905CB" w:rsidRPr="00587D8D">
        <w:rPr>
          <w:rFonts w:ascii="Times New Roman" w:hAnsi="Times New Roman" w:cs="Times New Roman"/>
          <w:sz w:val="28"/>
          <w:szCs w:val="28"/>
        </w:rPr>
        <w:t xml:space="preserve"> Антикоррупционная политика разработана в соответствии с положениями </w:t>
      </w:r>
      <w:hyperlink r:id="rId9" w:history="1">
        <w:r w:rsidR="000905CB" w:rsidRPr="00587D8D">
          <w:rPr>
            <w:rFonts w:ascii="Times New Roman" w:hAnsi="Times New Roman" w:cs="Times New Roman"/>
            <w:sz w:val="28"/>
            <w:szCs w:val="28"/>
          </w:rPr>
          <w:t>Федерального закона</w:t>
        </w:r>
      </w:hyperlink>
      <w:r w:rsidR="000905CB" w:rsidRPr="00587D8D">
        <w:rPr>
          <w:rFonts w:ascii="Times New Roman" w:hAnsi="Times New Roman" w:cs="Times New Roman"/>
          <w:sz w:val="28"/>
          <w:szCs w:val="28"/>
        </w:rPr>
        <w:t xml:space="preserve"> от 25.12.2008 № </w:t>
      </w:r>
      <w:r w:rsidR="00587D8D">
        <w:rPr>
          <w:rFonts w:ascii="Times New Roman" w:hAnsi="Times New Roman" w:cs="Times New Roman"/>
          <w:sz w:val="28"/>
          <w:szCs w:val="28"/>
        </w:rPr>
        <w:t>273-ФЗ «О противодействии коррупции»</w:t>
      </w:r>
      <w:r w:rsidR="000905CB" w:rsidRPr="00587D8D">
        <w:rPr>
          <w:rFonts w:ascii="Times New Roman" w:hAnsi="Times New Roman" w:cs="Times New Roman"/>
          <w:sz w:val="28"/>
          <w:szCs w:val="28"/>
        </w:rPr>
        <w:t xml:space="preserve"> и </w:t>
      </w:r>
      <w:hyperlink r:id="rId10" w:history="1">
        <w:r w:rsidR="000905CB" w:rsidRPr="00587D8D">
          <w:rPr>
            <w:rFonts w:ascii="Times New Roman" w:hAnsi="Times New Roman" w:cs="Times New Roman"/>
            <w:sz w:val="28"/>
            <w:szCs w:val="28"/>
          </w:rPr>
          <w:t>методических рекомендаций</w:t>
        </w:r>
      </w:hyperlink>
      <w:r w:rsidR="000905CB" w:rsidRPr="00587D8D">
        <w:rPr>
          <w:rFonts w:ascii="Times New Roman" w:hAnsi="Times New Roman" w:cs="Times New Roman"/>
          <w:sz w:val="28"/>
          <w:szCs w:val="28"/>
        </w:rPr>
        <w:t xml:space="preserve"> по разработке и принятию организациями мер по предупреждению и противодействию коррупции, утвержденных Министерством труда и социальной защиты РФ 08.11.2013.</w:t>
      </w:r>
    </w:p>
    <w:p w:rsidR="000905CB" w:rsidRPr="00587D8D" w:rsidRDefault="000905CB" w:rsidP="00587D8D">
      <w:pPr>
        <w:spacing w:after="0" w:line="240" w:lineRule="auto"/>
        <w:ind w:firstLine="708"/>
        <w:jc w:val="both"/>
        <w:rPr>
          <w:rFonts w:ascii="Times New Roman" w:hAnsi="Times New Roman" w:cs="Times New Roman"/>
          <w:sz w:val="28"/>
          <w:szCs w:val="28"/>
        </w:rPr>
      </w:pPr>
      <w:r w:rsidRPr="00587D8D">
        <w:rPr>
          <w:rFonts w:ascii="Times New Roman" w:hAnsi="Times New Roman" w:cs="Times New Roman"/>
          <w:sz w:val="28"/>
          <w:szCs w:val="28"/>
        </w:rPr>
        <w:t>2. Настоящая Антикоррупционная политика является внутренним документом Министерства спорта Камчатского края (далее - Министерство), направленным на профилактику и пресечение коррупционных правонарушений в деятельности Министерства.</w:t>
      </w:r>
    </w:p>
    <w:p w:rsidR="000905CB" w:rsidRPr="00587D8D" w:rsidRDefault="000905CB" w:rsidP="00587D8D">
      <w:pPr>
        <w:spacing w:after="0" w:line="240" w:lineRule="auto"/>
        <w:ind w:firstLine="708"/>
        <w:jc w:val="both"/>
        <w:rPr>
          <w:rFonts w:ascii="Times New Roman" w:hAnsi="Times New Roman" w:cs="Times New Roman"/>
          <w:sz w:val="28"/>
          <w:szCs w:val="28"/>
        </w:rPr>
      </w:pPr>
      <w:r w:rsidRPr="00587D8D">
        <w:rPr>
          <w:rFonts w:ascii="Times New Roman" w:hAnsi="Times New Roman" w:cs="Times New Roman"/>
          <w:sz w:val="28"/>
          <w:szCs w:val="28"/>
        </w:rPr>
        <w:t>3. Основными целями внедрения Антикоррупционной политики являются:</w:t>
      </w:r>
    </w:p>
    <w:p w:rsidR="000905CB" w:rsidRPr="00587D8D" w:rsidRDefault="00587D8D" w:rsidP="00587D8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а) </w:t>
      </w:r>
      <w:r w:rsidR="000905CB" w:rsidRPr="00587D8D">
        <w:rPr>
          <w:rFonts w:ascii="Times New Roman" w:hAnsi="Times New Roman" w:cs="Times New Roman"/>
          <w:sz w:val="28"/>
          <w:szCs w:val="28"/>
        </w:rPr>
        <w:t>минимизация риска вовлечения Министерства, ее руководства и работников в коррупционную деятельность;</w:t>
      </w:r>
    </w:p>
    <w:p w:rsidR="000905CB" w:rsidRPr="00587D8D" w:rsidRDefault="00587D8D" w:rsidP="00587D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б) </w:t>
      </w:r>
      <w:r w:rsidR="000905CB" w:rsidRPr="00587D8D">
        <w:rPr>
          <w:rFonts w:ascii="Times New Roman" w:hAnsi="Times New Roman" w:cs="Times New Roman"/>
          <w:sz w:val="28"/>
          <w:szCs w:val="28"/>
        </w:rPr>
        <w:t>формирование у работников Министерства независимо от занимаемой должности единообразного понимания политики о неприятии коррупции в любых формах и проявлениях;</w:t>
      </w:r>
    </w:p>
    <w:p w:rsidR="000905CB" w:rsidRPr="00587D8D" w:rsidRDefault="00587D8D" w:rsidP="00587D8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w:t>
      </w:r>
      <w:r w:rsidR="000905CB" w:rsidRPr="00587D8D">
        <w:rPr>
          <w:rFonts w:ascii="Times New Roman" w:hAnsi="Times New Roman" w:cs="Times New Roman"/>
          <w:sz w:val="28"/>
          <w:szCs w:val="28"/>
        </w:rPr>
        <w:t xml:space="preserve"> обобщение и разъяснение основных требований законодательства РФ в области противодействия коррупции, применяемых в Министерстве.</w:t>
      </w:r>
    </w:p>
    <w:p w:rsidR="000905CB" w:rsidRPr="00587D8D" w:rsidRDefault="000905CB" w:rsidP="00587D8D">
      <w:pPr>
        <w:spacing w:after="0" w:line="240" w:lineRule="auto"/>
        <w:ind w:firstLine="708"/>
        <w:jc w:val="both"/>
        <w:rPr>
          <w:rFonts w:ascii="Times New Roman" w:hAnsi="Times New Roman" w:cs="Times New Roman"/>
          <w:sz w:val="28"/>
          <w:szCs w:val="28"/>
        </w:rPr>
      </w:pPr>
      <w:r w:rsidRPr="00587D8D">
        <w:rPr>
          <w:rFonts w:ascii="Times New Roman" w:hAnsi="Times New Roman" w:cs="Times New Roman"/>
          <w:sz w:val="28"/>
          <w:szCs w:val="28"/>
        </w:rPr>
        <w:t>4. Для достижения поставленных целей устанавливаются следующие задачи внедрения Антикоррупционной политики:</w:t>
      </w:r>
    </w:p>
    <w:p w:rsidR="000905CB" w:rsidRPr="00587D8D" w:rsidRDefault="00587D8D" w:rsidP="00587D8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а) </w:t>
      </w:r>
      <w:r w:rsidR="000905CB" w:rsidRPr="00587D8D">
        <w:rPr>
          <w:rFonts w:ascii="Times New Roman" w:hAnsi="Times New Roman" w:cs="Times New Roman"/>
          <w:sz w:val="28"/>
          <w:szCs w:val="28"/>
        </w:rPr>
        <w:t>закрепление основных принципов антикоррупционной деятельности;</w:t>
      </w:r>
    </w:p>
    <w:p w:rsidR="000905CB" w:rsidRPr="00587D8D" w:rsidRDefault="00587D8D" w:rsidP="00587D8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б)</w:t>
      </w:r>
      <w:r w:rsidR="000905CB" w:rsidRPr="00587D8D">
        <w:rPr>
          <w:rFonts w:ascii="Times New Roman" w:hAnsi="Times New Roman" w:cs="Times New Roman"/>
          <w:sz w:val="28"/>
          <w:szCs w:val="28"/>
        </w:rPr>
        <w:t xml:space="preserve"> определение области применения Политики и круга лиц, попадающих под ее действие;</w:t>
      </w:r>
    </w:p>
    <w:p w:rsidR="000905CB" w:rsidRPr="00587D8D" w:rsidRDefault="00587D8D" w:rsidP="00587D8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w:t>
      </w:r>
      <w:r w:rsidR="000905CB" w:rsidRPr="00587D8D">
        <w:rPr>
          <w:rFonts w:ascii="Times New Roman" w:hAnsi="Times New Roman" w:cs="Times New Roman"/>
          <w:sz w:val="28"/>
          <w:szCs w:val="28"/>
        </w:rPr>
        <w:t>определение должностных лиц, ответственных за реализацию Антикоррупционной политики;</w:t>
      </w:r>
    </w:p>
    <w:p w:rsidR="000905CB" w:rsidRPr="00587D8D" w:rsidRDefault="00587D8D" w:rsidP="00587D8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г) </w:t>
      </w:r>
      <w:r w:rsidR="000905CB" w:rsidRPr="00587D8D">
        <w:rPr>
          <w:rFonts w:ascii="Times New Roman" w:hAnsi="Times New Roman" w:cs="Times New Roman"/>
          <w:sz w:val="28"/>
          <w:szCs w:val="28"/>
        </w:rPr>
        <w:t>определение и закрепление обязанностей работников, связанных с предупреждением и противодействием коррупции;</w:t>
      </w:r>
    </w:p>
    <w:p w:rsidR="000905CB" w:rsidRPr="00587D8D" w:rsidRDefault="00587D8D" w:rsidP="00587D8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д) </w:t>
      </w:r>
      <w:r w:rsidR="000905CB" w:rsidRPr="00587D8D">
        <w:rPr>
          <w:rFonts w:ascii="Times New Roman" w:hAnsi="Times New Roman" w:cs="Times New Roman"/>
          <w:sz w:val="28"/>
          <w:szCs w:val="28"/>
        </w:rPr>
        <w:t>закрепление ответственности работников за несоблюдение требований Антикоррупционной политики.</w:t>
      </w:r>
    </w:p>
    <w:p w:rsidR="000905CB" w:rsidRPr="00587D8D" w:rsidRDefault="000905CB" w:rsidP="00587D8D">
      <w:pPr>
        <w:spacing w:after="0" w:line="240" w:lineRule="auto"/>
        <w:jc w:val="both"/>
        <w:rPr>
          <w:rFonts w:ascii="Times New Roman" w:hAnsi="Times New Roman" w:cs="Times New Roman"/>
          <w:sz w:val="28"/>
          <w:szCs w:val="28"/>
        </w:rPr>
      </w:pPr>
    </w:p>
    <w:p w:rsidR="000905CB" w:rsidRPr="00587D8D" w:rsidRDefault="000905CB" w:rsidP="00587D8D">
      <w:pPr>
        <w:pStyle w:val="1"/>
        <w:spacing w:before="0" w:after="0"/>
        <w:rPr>
          <w:rFonts w:ascii="Times New Roman" w:hAnsi="Times New Roman"/>
          <w:b w:val="0"/>
          <w:color w:val="auto"/>
          <w:sz w:val="28"/>
          <w:szCs w:val="28"/>
        </w:rPr>
      </w:pPr>
      <w:r w:rsidRPr="00587D8D">
        <w:rPr>
          <w:rFonts w:ascii="Times New Roman" w:hAnsi="Times New Roman"/>
          <w:b w:val="0"/>
          <w:color w:val="auto"/>
          <w:sz w:val="28"/>
          <w:szCs w:val="28"/>
        </w:rPr>
        <w:t>2. Понятия и определения, используемые в политике</w:t>
      </w:r>
    </w:p>
    <w:p w:rsidR="000905CB" w:rsidRPr="00587D8D" w:rsidRDefault="00432296" w:rsidP="0043229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5. </w:t>
      </w:r>
      <w:r w:rsidR="000905CB" w:rsidRPr="00587D8D">
        <w:rPr>
          <w:rFonts w:ascii="Times New Roman" w:hAnsi="Times New Roman" w:cs="Times New Roman"/>
          <w:sz w:val="28"/>
          <w:szCs w:val="28"/>
        </w:rPr>
        <w:t xml:space="preserve">Коррупция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w:t>
      </w:r>
      <w:r w:rsidR="000905CB" w:rsidRPr="00587D8D">
        <w:rPr>
          <w:rFonts w:ascii="Times New Roman" w:hAnsi="Times New Roman" w:cs="Times New Roman"/>
          <w:sz w:val="28"/>
          <w:szCs w:val="28"/>
        </w:rPr>
        <w:lastRenderedPageBreak/>
        <w:t>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w:t>
      </w:r>
      <w:hyperlink r:id="rId11" w:history="1">
        <w:r w:rsidR="000905CB" w:rsidRPr="00587D8D">
          <w:rPr>
            <w:rFonts w:ascii="Times New Roman" w:hAnsi="Times New Roman" w:cs="Times New Roman"/>
            <w:sz w:val="28"/>
            <w:szCs w:val="28"/>
          </w:rPr>
          <w:t>пункт 1 статьи 1</w:t>
        </w:r>
      </w:hyperlink>
      <w:r w:rsidR="000905CB" w:rsidRPr="00587D8D">
        <w:rPr>
          <w:rFonts w:ascii="Times New Roman" w:hAnsi="Times New Roman" w:cs="Times New Roman"/>
          <w:sz w:val="28"/>
          <w:szCs w:val="28"/>
        </w:rPr>
        <w:t xml:space="preserve"> Федерального закона от 25.12.2008 № 273-ФЗ «О противодействии коррупции»).</w:t>
      </w:r>
    </w:p>
    <w:p w:rsidR="000905CB" w:rsidRPr="00587D8D" w:rsidRDefault="00432296" w:rsidP="0043229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6. </w:t>
      </w:r>
      <w:r w:rsidR="000905CB" w:rsidRPr="00587D8D">
        <w:rPr>
          <w:rFonts w:ascii="Times New Roman" w:hAnsi="Times New Roman" w:cs="Times New Roman"/>
          <w:sz w:val="28"/>
          <w:szCs w:val="28"/>
        </w:rPr>
        <w:t>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w:t>
      </w:r>
      <w:hyperlink r:id="rId12" w:history="1">
        <w:r w:rsidR="000905CB" w:rsidRPr="00587D8D">
          <w:rPr>
            <w:rFonts w:ascii="Times New Roman" w:hAnsi="Times New Roman" w:cs="Times New Roman"/>
            <w:sz w:val="28"/>
            <w:szCs w:val="28"/>
          </w:rPr>
          <w:t xml:space="preserve">пункт 2 статьи 1 </w:t>
        </w:r>
      </w:hyperlink>
      <w:r w:rsidR="000905CB" w:rsidRPr="00587D8D">
        <w:rPr>
          <w:rFonts w:ascii="Times New Roman" w:hAnsi="Times New Roman" w:cs="Times New Roman"/>
          <w:sz w:val="28"/>
          <w:szCs w:val="28"/>
        </w:rPr>
        <w:t>Федерального закона от 25.12.2008 № 273-ФЗ «О противодействии коррупции»):</w:t>
      </w:r>
    </w:p>
    <w:p w:rsidR="000905CB" w:rsidRPr="00587D8D" w:rsidRDefault="00432296" w:rsidP="0043229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w:t>
      </w:r>
      <w:r w:rsidR="000905CB" w:rsidRPr="00587D8D">
        <w:rPr>
          <w:rFonts w:ascii="Times New Roman" w:hAnsi="Times New Roman" w:cs="Times New Roman"/>
          <w:sz w:val="28"/>
          <w:szCs w:val="28"/>
        </w:rPr>
        <w:t>) по предупреждению коррупции, в том числе по выявлению и последующему устранению причин коррупции (профилактика коррупции);</w:t>
      </w:r>
    </w:p>
    <w:p w:rsidR="000905CB" w:rsidRPr="00587D8D" w:rsidRDefault="00432296" w:rsidP="0043229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000905CB" w:rsidRPr="00587D8D">
        <w:rPr>
          <w:rFonts w:ascii="Times New Roman" w:hAnsi="Times New Roman" w:cs="Times New Roman"/>
          <w:sz w:val="28"/>
          <w:szCs w:val="28"/>
        </w:rPr>
        <w:t>) по выявлению, предупреждению, пресечению, раскрытию и расследованию коррупционных правонарушений (борьба с коррупцией);</w:t>
      </w:r>
    </w:p>
    <w:p w:rsidR="000905CB" w:rsidRPr="00587D8D" w:rsidRDefault="00432296" w:rsidP="0043229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0905CB" w:rsidRPr="00587D8D">
        <w:rPr>
          <w:rFonts w:ascii="Times New Roman" w:hAnsi="Times New Roman" w:cs="Times New Roman"/>
          <w:sz w:val="28"/>
          <w:szCs w:val="28"/>
        </w:rPr>
        <w:t>) по минимизации и (или) ликвидации последствий коррупционных правонарушений.</w:t>
      </w:r>
    </w:p>
    <w:p w:rsidR="000905CB" w:rsidRPr="00587D8D" w:rsidRDefault="00432296" w:rsidP="0043229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7. </w:t>
      </w:r>
      <w:r w:rsidR="000905CB" w:rsidRPr="00587D8D">
        <w:rPr>
          <w:rFonts w:ascii="Times New Roman" w:hAnsi="Times New Roman" w:cs="Times New Roman"/>
          <w:sz w:val="28"/>
          <w:szCs w:val="28"/>
        </w:rPr>
        <w:t>Контрагент - любое российское или иностранное юридическое или физическое лицо, с которым Организация вступает в договорные отношения, за исключением трудовых отношений.</w:t>
      </w:r>
    </w:p>
    <w:p w:rsidR="000905CB" w:rsidRPr="00587D8D" w:rsidRDefault="00432296" w:rsidP="0043229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8. </w:t>
      </w:r>
      <w:r w:rsidR="000905CB" w:rsidRPr="00587D8D">
        <w:rPr>
          <w:rFonts w:ascii="Times New Roman" w:hAnsi="Times New Roman" w:cs="Times New Roman"/>
          <w:sz w:val="28"/>
          <w:szCs w:val="28"/>
        </w:rPr>
        <w:t>Взятка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(в том числе когда взятка по указанию должностного лица передается иному физическому или юридическому лицу)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0905CB" w:rsidRPr="00587D8D" w:rsidRDefault="00432296" w:rsidP="0043229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9. </w:t>
      </w:r>
      <w:r w:rsidR="000905CB" w:rsidRPr="00587D8D">
        <w:rPr>
          <w:rFonts w:ascii="Times New Roman" w:hAnsi="Times New Roman" w:cs="Times New Roman"/>
          <w:sz w:val="28"/>
          <w:szCs w:val="28"/>
        </w:rPr>
        <w:t>Коммерческий подкуп - незаконная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 (</w:t>
      </w:r>
      <w:hyperlink r:id="rId13" w:history="1">
        <w:r w:rsidR="000905CB" w:rsidRPr="00587D8D">
          <w:rPr>
            <w:rFonts w:ascii="Times New Roman" w:hAnsi="Times New Roman" w:cs="Times New Roman"/>
            <w:sz w:val="28"/>
            <w:szCs w:val="28"/>
          </w:rPr>
          <w:t>часть 1 статьи 204</w:t>
        </w:r>
      </w:hyperlink>
      <w:r w:rsidR="000905CB" w:rsidRPr="00587D8D">
        <w:rPr>
          <w:rFonts w:ascii="Times New Roman" w:hAnsi="Times New Roman" w:cs="Times New Roman"/>
          <w:sz w:val="28"/>
          <w:szCs w:val="28"/>
        </w:rPr>
        <w:t xml:space="preserve"> Уголовного кодекса Российской Федерации).</w:t>
      </w:r>
    </w:p>
    <w:p w:rsidR="000905CB" w:rsidRPr="00587D8D" w:rsidRDefault="00432296" w:rsidP="0043229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10. </w:t>
      </w:r>
      <w:r w:rsidR="000905CB" w:rsidRPr="00587D8D">
        <w:rPr>
          <w:rFonts w:ascii="Times New Roman" w:hAnsi="Times New Roman" w:cs="Times New Roman"/>
          <w:sz w:val="28"/>
          <w:szCs w:val="28"/>
        </w:rPr>
        <w:t>Конфликт интересов -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0905CB" w:rsidRPr="00587D8D" w:rsidRDefault="00432296" w:rsidP="0043229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11. </w:t>
      </w:r>
      <w:r w:rsidR="000905CB" w:rsidRPr="00587D8D">
        <w:rPr>
          <w:rFonts w:ascii="Times New Roman" w:hAnsi="Times New Roman" w:cs="Times New Roman"/>
          <w:sz w:val="28"/>
          <w:szCs w:val="28"/>
        </w:rPr>
        <w:t>Личная заинтересованность работника (представителя организации) -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замещающим должность, замещение которой предусматривает обязанность принимать меры по предотвращению и урегулированию конфликта интересов,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данное лицо и (или) лица, состоящие с ним в близком родстве или свойстве, связаны имущественными, корпоративными или иными близкими отношениями.</w:t>
      </w:r>
    </w:p>
    <w:p w:rsidR="000905CB" w:rsidRPr="00587D8D" w:rsidRDefault="000905CB" w:rsidP="00587D8D">
      <w:pPr>
        <w:spacing w:after="0" w:line="240" w:lineRule="auto"/>
        <w:jc w:val="both"/>
        <w:rPr>
          <w:rFonts w:ascii="Times New Roman" w:hAnsi="Times New Roman" w:cs="Times New Roman"/>
          <w:sz w:val="28"/>
          <w:szCs w:val="28"/>
        </w:rPr>
      </w:pPr>
    </w:p>
    <w:p w:rsidR="000905CB" w:rsidRPr="00432296" w:rsidRDefault="000905CB" w:rsidP="00432296">
      <w:pPr>
        <w:pStyle w:val="1"/>
        <w:spacing w:before="0" w:after="0"/>
        <w:rPr>
          <w:rFonts w:ascii="Times New Roman" w:hAnsi="Times New Roman"/>
          <w:b w:val="0"/>
          <w:color w:val="auto"/>
          <w:sz w:val="28"/>
          <w:szCs w:val="28"/>
        </w:rPr>
      </w:pPr>
      <w:r w:rsidRPr="00432296">
        <w:rPr>
          <w:rFonts w:ascii="Times New Roman" w:hAnsi="Times New Roman"/>
          <w:b w:val="0"/>
          <w:color w:val="auto"/>
          <w:sz w:val="28"/>
          <w:szCs w:val="28"/>
        </w:rPr>
        <w:t>3. Основные принципы антикоррупционной деятельности Министерства</w:t>
      </w:r>
    </w:p>
    <w:p w:rsidR="000905CB" w:rsidRPr="00587D8D" w:rsidRDefault="000905CB" w:rsidP="00587D8D">
      <w:pPr>
        <w:spacing w:after="0" w:line="240" w:lineRule="auto"/>
        <w:jc w:val="both"/>
        <w:rPr>
          <w:rFonts w:ascii="Times New Roman" w:hAnsi="Times New Roman" w:cs="Times New Roman"/>
          <w:sz w:val="28"/>
          <w:szCs w:val="28"/>
        </w:rPr>
      </w:pPr>
    </w:p>
    <w:p w:rsidR="000905CB" w:rsidRPr="00587D8D" w:rsidRDefault="000905CB" w:rsidP="00432296">
      <w:pPr>
        <w:spacing w:after="0" w:line="240" w:lineRule="auto"/>
        <w:ind w:firstLine="708"/>
        <w:jc w:val="both"/>
        <w:rPr>
          <w:rFonts w:ascii="Times New Roman" w:hAnsi="Times New Roman" w:cs="Times New Roman"/>
          <w:sz w:val="28"/>
          <w:szCs w:val="28"/>
        </w:rPr>
      </w:pPr>
      <w:r w:rsidRPr="00587D8D">
        <w:rPr>
          <w:rFonts w:ascii="Times New Roman" w:hAnsi="Times New Roman" w:cs="Times New Roman"/>
          <w:sz w:val="28"/>
          <w:szCs w:val="28"/>
        </w:rPr>
        <w:t>1</w:t>
      </w:r>
      <w:r w:rsidR="00432296">
        <w:rPr>
          <w:rFonts w:ascii="Times New Roman" w:hAnsi="Times New Roman" w:cs="Times New Roman"/>
          <w:sz w:val="28"/>
          <w:szCs w:val="28"/>
        </w:rPr>
        <w:t>2</w:t>
      </w:r>
      <w:r w:rsidRPr="00587D8D">
        <w:rPr>
          <w:rFonts w:ascii="Times New Roman" w:hAnsi="Times New Roman" w:cs="Times New Roman"/>
          <w:sz w:val="28"/>
          <w:szCs w:val="28"/>
        </w:rPr>
        <w:t xml:space="preserve">. В соответствии со </w:t>
      </w:r>
      <w:hyperlink r:id="rId14" w:history="1">
        <w:r w:rsidRPr="00587D8D">
          <w:rPr>
            <w:rFonts w:ascii="Times New Roman" w:hAnsi="Times New Roman" w:cs="Times New Roman"/>
            <w:sz w:val="28"/>
            <w:szCs w:val="28"/>
          </w:rPr>
          <w:t>ст. 3</w:t>
        </w:r>
      </w:hyperlink>
      <w:r w:rsidRPr="00587D8D">
        <w:rPr>
          <w:rFonts w:ascii="Times New Roman" w:hAnsi="Times New Roman" w:cs="Times New Roman"/>
          <w:sz w:val="28"/>
          <w:szCs w:val="28"/>
        </w:rPr>
        <w:t xml:space="preserve"> Федерального закона от 25.12.2008 №</w:t>
      </w:r>
      <w:r w:rsidR="00432296">
        <w:rPr>
          <w:rFonts w:ascii="Times New Roman" w:hAnsi="Times New Roman" w:cs="Times New Roman"/>
          <w:sz w:val="28"/>
          <w:szCs w:val="28"/>
        </w:rPr>
        <w:t> 273-ФЗ «О противодействии коррупции»</w:t>
      </w:r>
      <w:r w:rsidRPr="00587D8D">
        <w:rPr>
          <w:rFonts w:ascii="Times New Roman" w:hAnsi="Times New Roman" w:cs="Times New Roman"/>
          <w:sz w:val="28"/>
          <w:szCs w:val="28"/>
        </w:rPr>
        <w:t xml:space="preserve"> противодействие коррупции в Российской Федерации основывается на следующих основных принципах:</w:t>
      </w:r>
    </w:p>
    <w:p w:rsidR="000905CB" w:rsidRPr="00587D8D" w:rsidRDefault="000905CB" w:rsidP="00432296">
      <w:pPr>
        <w:spacing w:after="0" w:line="240" w:lineRule="auto"/>
        <w:ind w:firstLine="708"/>
        <w:jc w:val="both"/>
        <w:rPr>
          <w:rFonts w:ascii="Times New Roman" w:hAnsi="Times New Roman" w:cs="Times New Roman"/>
          <w:sz w:val="28"/>
          <w:szCs w:val="28"/>
        </w:rPr>
      </w:pPr>
      <w:r w:rsidRPr="00587D8D">
        <w:rPr>
          <w:rFonts w:ascii="Times New Roman" w:hAnsi="Times New Roman" w:cs="Times New Roman"/>
          <w:sz w:val="28"/>
          <w:szCs w:val="28"/>
        </w:rPr>
        <w:t>1) признание, обеспечение и защита основных прав и свобод человека и гражданина;</w:t>
      </w:r>
    </w:p>
    <w:p w:rsidR="000905CB" w:rsidRPr="00587D8D" w:rsidRDefault="000905CB" w:rsidP="00432296">
      <w:pPr>
        <w:spacing w:after="0" w:line="240" w:lineRule="auto"/>
        <w:ind w:firstLine="708"/>
        <w:jc w:val="both"/>
        <w:rPr>
          <w:rFonts w:ascii="Times New Roman" w:hAnsi="Times New Roman" w:cs="Times New Roman"/>
          <w:sz w:val="28"/>
          <w:szCs w:val="28"/>
        </w:rPr>
      </w:pPr>
      <w:r w:rsidRPr="00587D8D">
        <w:rPr>
          <w:rFonts w:ascii="Times New Roman" w:hAnsi="Times New Roman" w:cs="Times New Roman"/>
          <w:sz w:val="28"/>
          <w:szCs w:val="28"/>
        </w:rPr>
        <w:t>2) законность;</w:t>
      </w:r>
    </w:p>
    <w:p w:rsidR="000905CB" w:rsidRPr="00587D8D" w:rsidRDefault="000905CB" w:rsidP="00432296">
      <w:pPr>
        <w:spacing w:after="0" w:line="240" w:lineRule="auto"/>
        <w:ind w:firstLine="708"/>
        <w:jc w:val="both"/>
        <w:rPr>
          <w:rFonts w:ascii="Times New Roman" w:hAnsi="Times New Roman" w:cs="Times New Roman"/>
          <w:sz w:val="28"/>
          <w:szCs w:val="28"/>
        </w:rPr>
      </w:pPr>
      <w:r w:rsidRPr="00587D8D">
        <w:rPr>
          <w:rFonts w:ascii="Times New Roman" w:hAnsi="Times New Roman" w:cs="Times New Roman"/>
          <w:sz w:val="28"/>
          <w:szCs w:val="28"/>
        </w:rPr>
        <w:t>3) открытость деятельности;</w:t>
      </w:r>
    </w:p>
    <w:p w:rsidR="000905CB" w:rsidRPr="00587D8D" w:rsidRDefault="000905CB" w:rsidP="00432296">
      <w:pPr>
        <w:spacing w:after="0" w:line="240" w:lineRule="auto"/>
        <w:ind w:firstLine="708"/>
        <w:jc w:val="both"/>
        <w:rPr>
          <w:rFonts w:ascii="Times New Roman" w:hAnsi="Times New Roman" w:cs="Times New Roman"/>
          <w:sz w:val="28"/>
          <w:szCs w:val="28"/>
        </w:rPr>
      </w:pPr>
      <w:r w:rsidRPr="00587D8D">
        <w:rPr>
          <w:rFonts w:ascii="Times New Roman" w:hAnsi="Times New Roman" w:cs="Times New Roman"/>
          <w:sz w:val="28"/>
          <w:szCs w:val="28"/>
        </w:rPr>
        <w:t>4) неотвратимость ответственности за совершение коррупционных правонарушений;</w:t>
      </w:r>
    </w:p>
    <w:p w:rsidR="000905CB" w:rsidRPr="00587D8D" w:rsidRDefault="000905CB" w:rsidP="00432296">
      <w:pPr>
        <w:spacing w:after="0" w:line="240" w:lineRule="auto"/>
        <w:ind w:firstLine="708"/>
        <w:jc w:val="both"/>
        <w:rPr>
          <w:rFonts w:ascii="Times New Roman" w:hAnsi="Times New Roman" w:cs="Times New Roman"/>
          <w:sz w:val="28"/>
          <w:szCs w:val="28"/>
        </w:rPr>
      </w:pPr>
      <w:r w:rsidRPr="00587D8D">
        <w:rPr>
          <w:rFonts w:ascii="Times New Roman" w:hAnsi="Times New Roman" w:cs="Times New Roman"/>
          <w:sz w:val="28"/>
          <w:szCs w:val="28"/>
        </w:rPr>
        <w:t>5) применение мер по предупреждению коррупции.</w:t>
      </w:r>
    </w:p>
    <w:p w:rsidR="000905CB" w:rsidRPr="00587D8D" w:rsidRDefault="00432296" w:rsidP="0043229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13</w:t>
      </w:r>
      <w:r w:rsidR="000905CB" w:rsidRPr="00587D8D">
        <w:rPr>
          <w:rFonts w:ascii="Times New Roman" w:hAnsi="Times New Roman" w:cs="Times New Roman"/>
          <w:sz w:val="28"/>
          <w:szCs w:val="28"/>
        </w:rPr>
        <w:t>. Система мер противодействия коррупции основывается на следующих принципах:</w:t>
      </w:r>
    </w:p>
    <w:p w:rsidR="000905CB" w:rsidRPr="00587D8D" w:rsidRDefault="00432296" w:rsidP="0043229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w:t>
      </w:r>
      <w:r w:rsidR="000905CB" w:rsidRPr="00587D8D">
        <w:rPr>
          <w:rFonts w:ascii="Times New Roman" w:hAnsi="Times New Roman" w:cs="Times New Roman"/>
          <w:sz w:val="28"/>
          <w:szCs w:val="28"/>
        </w:rPr>
        <w:t xml:space="preserve">) принцип соответствия Антикоррупционной политики Министерства действующему законодательству и общепринятым нормам: </w:t>
      </w:r>
      <w:hyperlink r:id="rId15" w:history="1">
        <w:r w:rsidR="000905CB" w:rsidRPr="00587D8D">
          <w:rPr>
            <w:rFonts w:ascii="Times New Roman" w:hAnsi="Times New Roman" w:cs="Times New Roman"/>
            <w:sz w:val="28"/>
            <w:szCs w:val="28"/>
          </w:rPr>
          <w:t>Федеральному закону</w:t>
        </w:r>
      </w:hyperlink>
      <w:r w:rsidR="000905CB" w:rsidRPr="00587D8D">
        <w:rPr>
          <w:rFonts w:ascii="Times New Roman" w:hAnsi="Times New Roman" w:cs="Times New Roman"/>
          <w:sz w:val="28"/>
          <w:szCs w:val="28"/>
        </w:rPr>
        <w:t xml:space="preserve"> от 25.12.2008 № 273-ФЗ «О противодействии коррупции» и иным нормативным правовым актам</w:t>
      </w:r>
      <w:r>
        <w:rPr>
          <w:rFonts w:ascii="Times New Roman" w:hAnsi="Times New Roman" w:cs="Times New Roman"/>
          <w:sz w:val="28"/>
          <w:szCs w:val="28"/>
        </w:rPr>
        <w:t>;</w:t>
      </w:r>
    </w:p>
    <w:p w:rsidR="000905CB" w:rsidRPr="009B22CD" w:rsidRDefault="00432296" w:rsidP="00432296">
      <w:pPr>
        <w:spacing w:after="0" w:line="240" w:lineRule="auto"/>
        <w:ind w:firstLine="708"/>
        <w:jc w:val="both"/>
        <w:rPr>
          <w:rFonts w:ascii="Times New Roman" w:hAnsi="Times New Roman" w:cs="Times New Roman"/>
          <w:sz w:val="28"/>
          <w:szCs w:val="28"/>
          <w:lang w:val="en-US"/>
        </w:rPr>
      </w:pPr>
      <w:r>
        <w:rPr>
          <w:rFonts w:ascii="Times New Roman" w:hAnsi="Times New Roman" w:cs="Times New Roman"/>
          <w:sz w:val="28"/>
          <w:szCs w:val="28"/>
        </w:rPr>
        <w:t>2</w:t>
      </w:r>
      <w:r w:rsidR="000905CB" w:rsidRPr="00587D8D">
        <w:rPr>
          <w:rFonts w:ascii="Times New Roman" w:hAnsi="Times New Roman" w:cs="Times New Roman"/>
          <w:sz w:val="28"/>
          <w:szCs w:val="28"/>
        </w:rPr>
        <w:t xml:space="preserve">) принцип личного примера руководства Министерства: руководство должно формировать этический стандарт непримиримого отношения к любым формам и проявлениям коррупции на всех уровнях, </w:t>
      </w:r>
      <w:r>
        <w:rPr>
          <w:rFonts w:ascii="Times New Roman" w:hAnsi="Times New Roman" w:cs="Times New Roman"/>
          <w:sz w:val="28"/>
          <w:szCs w:val="28"/>
        </w:rPr>
        <w:t>подавая пример своим поведением;</w:t>
      </w:r>
    </w:p>
    <w:p w:rsidR="000905CB" w:rsidRPr="009B22CD" w:rsidRDefault="009B22CD" w:rsidP="009B22CD">
      <w:pPr>
        <w:spacing w:after="0" w:line="240" w:lineRule="auto"/>
        <w:ind w:firstLine="708"/>
        <w:jc w:val="both"/>
        <w:rPr>
          <w:rFonts w:ascii="Times New Roman" w:hAnsi="Times New Roman" w:cs="Times New Roman"/>
          <w:sz w:val="28"/>
          <w:szCs w:val="28"/>
        </w:rPr>
      </w:pPr>
      <w:r w:rsidRPr="009B22CD">
        <w:rPr>
          <w:rFonts w:ascii="Times New Roman" w:hAnsi="Times New Roman" w:cs="Times New Roman"/>
          <w:sz w:val="28"/>
          <w:szCs w:val="28"/>
        </w:rPr>
        <w:t>3</w:t>
      </w:r>
      <w:r w:rsidR="000905CB" w:rsidRPr="00587D8D">
        <w:rPr>
          <w:rFonts w:ascii="Times New Roman" w:hAnsi="Times New Roman" w:cs="Times New Roman"/>
          <w:sz w:val="28"/>
          <w:szCs w:val="28"/>
        </w:rPr>
        <w:t>) принцип вовлеченности работников: участие работников независимо от должности в формировании и реализации антикорр</w:t>
      </w:r>
      <w:r>
        <w:rPr>
          <w:rFonts w:ascii="Times New Roman" w:hAnsi="Times New Roman" w:cs="Times New Roman"/>
          <w:sz w:val="28"/>
          <w:szCs w:val="28"/>
        </w:rPr>
        <w:t>упционных стандартов и процедур;</w:t>
      </w:r>
    </w:p>
    <w:p w:rsidR="000905CB" w:rsidRPr="00587D8D" w:rsidRDefault="009B22CD" w:rsidP="009B22C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4</w:t>
      </w:r>
      <w:r w:rsidR="000905CB" w:rsidRPr="00587D8D">
        <w:rPr>
          <w:rFonts w:ascii="Times New Roman" w:hAnsi="Times New Roman" w:cs="Times New Roman"/>
          <w:sz w:val="28"/>
          <w:szCs w:val="28"/>
        </w:rPr>
        <w:t>) неприятие в Министерстве коррупц</w:t>
      </w:r>
      <w:r>
        <w:rPr>
          <w:rFonts w:ascii="Times New Roman" w:hAnsi="Times New Roman" w:cs="Times New Roman"/>
          <w:sz w:val="28"/>
          <w:szCs w:val="28"/>
        </w:rPr>
        <w:t>ии в любых формах и проявлениях;</w:t>
      </w:r>
    </w:p>
    <w:p w:rsidR="000905CB" w:rsidRPr="00587D8D" w:rsidRDefault="009B22CD" w:rsidP="009B22C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 п</w:t>
      </w:r>
      <w:r w:rsidR="000905CB" w:rsidRPr="00587D8D">
        <w:rPr>
          <w:rFonts w:ascii="Times New Roman" w:hAnsi="Times New Roman" w:cs="Times New Roman"/>
          <w:sz w:val="28"/>
          <w:szCs w:val="28"/>
        </w:rPr>
        <w:t>ринцип ответственности: ответственность для работников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w:t>
      </w:r>
    </w:p>
    <w:p w:rsidR="000905CB" w:rsidRPr="00587D8D" w:rsidRDefault="000905CB" w:rsidP="00587D8D">
      <w:pPr>
        <w:spacing w:after="0" w:line="240" w:lineRule="auto"/>
        <w:jc w:val="both"/>
        <w:rPr>
          <w:rFonts w:ascii="Times New Roman" w:hAnsi="Times New Roman" w:cs="Times New Roman"/>
          <w:sz w:val="28"/>
          <w:szCs w:val="28"/>
        </w:rPr>
      </w:pPr>
    </w:p>
    <w:p w:rsidR="000905CB" w:rsidRPr="009B22CD" w:rsidRDefault="000905CB" w:rsidP="002F4822">
      <w:pPr>
        <w:pStyle w:val="1"/>
        <w:spacing w:before="0" w:after="0"/>
        <w:rPr>
          <w:rFonts w:ascii="Times New Roman" w:hAnsi="Times New Roman"/>
          <w:b w:val="0"/>
          <w:color w:val="auto"/>
          <w:sz w:val="28"/>
          <w:szCs w:val="28"/>
        </w:rPr>
      </w:pPr>
      <w:bookmarkStart w:id="5" w:name="sub_4"/>
      <w:r w:rsidRPr="009B22CD">
        <w:rPr>
          <w:rFonts w:ascii="Times New Roman" w:hAnsi="Times New Roman"/>
          <w:b w:val="0"/>
          <w:color w:val="auto"/>
          <w:sz w:val="28"/>
          <w:szCs w:val="28"/>
        </w:rPr>
        <w:t>4. Область применения политики и круг лиц, попадающих под ее действие</w:t>
      </w:r>
      <w:bookmarkEnd w:id="5"/>
    </w:p>
    <w:p w:rsidR="000905CB" w:rsidRPr="00587D8D" w:rsidRDefault="000905CB" w:rsidP="002F4822">
      <w:pPr>
        <w:spacing w:after="0" w:line="240" w:lineRule="auto"/>
        <w:jc w:val="center"/>
        <w:rPr>
          <w:rFonts w:ascii="Times New Roman" w:hAnsi="Times New Roman" w:cs="Times New Roman"/>
          <w:sz w:val="28"/>
          <w:szCs w:val="28"/>
        </w:rPr>
      </w:pPr>
    </w:p>
    <w:p w:rsidR="000905CB" w:rsidRPr="00587D8D" w:rsidRDefault="002F4822" w:rsidP="002F482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14</w:t>
      </w:r>
      <w:r w:rsidR="000905CB" w:rsidRPr="00587D8D">
        <w:rPr>
          <w:rFonts w:ascii="Times New Roman" w:hAnsi="Times New Roman" w:cs="Times New Roman"/>
          <w:sz w:val="28"/>
          <w:szCs w:val="28"/>
        </w:rPr>
        <w:t>. Основные лица, попадающие под действие Политики, являются работники, находящиеся в трудовых отношениях, вне зависимости от занимаемой должности и выполняемых функций.</w:t>
      </w:r>
    </w:p>
    <w:p w:rsidR="000905CB" w:rsidRPr="00587D8D" w:rsidRDefault="002F4822" w:rsidP="002F482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15</w:t>
      </w:r>
      <w:r w:rsidR="000905CB" w:rsidRPr="00587D8D">
        <w:rPr>
          <w:rFonts w:ascii="Times New Roman" w:hAnsi="Times New Roman" w:cs="Times New Roman"/>
          <w:sz w:val="28"/>
          <w:szCs w:val="28"/>
        </w:rPr>
        <w:t>. Положения настоящей Антикоррупционной политики могут распространяться на иных физических и (или) юридических лиц, с которыми Министерство вступает в договорные отношения, в случае если это закреплено в договорах, заключаемых Министерством с такими лицами.</w:t>
      </w:r>
    </w:p>
    <w:p w:rsidR="000905CB" w:rsidRPr="00587D8D" w:rsidRDefault="000905CB" w:rsidP="00587D8D">
      <w:pPr>
        <w:spacing w:after="0" w:line="240" w:lineRule="auto"/>
        <w:jc w:val="both"/>
        <w:rPr>
          <w:rFonts w:ascii="Times New Roman" w:hAnsi="Times New Roman" w:cs="Times New Roman"/>
          <w:sz w:val="28"/>
          <w:szCs w:val="28"/>
        </w:rPr>
      </w:pPr>
    </w:p>
    <w:p w:rsidR="000905CB" w:rsidRPr="002F4822" w:rsidRDefault="002F4822" w:rsidP="002F4822">
      <w:pPr>
        <w:pStyle w:val="1"/>
        <w:spacing w:before="0" w:after="0"/>
        <w:rPr>
          <w:rFonts w:ascii="Times New Roman" w:hAnsi="Times New Roman"/>
          <w:b w:val="0"/>
          <w:color w:val="auto"/>
          <w:sz w:val="28"/>
          <w:szCs w:val="28"/>
        </w:rPr>
      </w:pPr>
      <w:bookmarkStart w:id="6" w:name="sub_6"/>
      <w:r w:rsidRPr="002F4822">
        <w:rPr>
          <w:rFonts w:ascii="Times New Roman" w:hAnsi="Times New Roman"/>
          <w:b w:val="0"/>
          <w:color w:val="auto"/>
          <w:sz w:val="28"/>
          <w:szCs w:val="28"/>
        </w:rPr>
        <w:t>5</w:t>
      </w:r>
      <w:r w:rsidR="000905CB" w:rsidRPr="002F4822">
        <w:rPr>
          <w:rFonts w:ascii="Times New Roman" w:hAnsi="Times New Roman"/>
          <w:b w:val="0"/>
          <w:color w:val="auto"/>
          <w:sz w:val="28"/>
          <w:szCs w:val="28"/>
        </w:rPr>
        <w:t>. Обязанности работников и организации, связанные с предупреждением и противодействием коррупции</w:t>
      </w:r>
    </w:p>
    <w:bookmarkEnd w:id="6"/>
    <w:p w:rsidR="000905CB" w:rsidRPr="002F4822" w:rsidRDefault="000905CB" w:rsidP="002F4822">
      <w:pPr>
        <w:spacing w:after="0" w:line="240" w:lineRule="auto"/>
        <w:jc w:val="center"/>
        <w:rPr>
          <w:rFonts w:ascii="Times New Roman" w:hAnsi="Times New Roman" w:cs="Times New Roman"/>
          <w:sz w:val="28"/>
          <w:szCs w:val="28"/>
        </w:rPr>
      </w:pPr>
    </w:p>
    <w:p w:rsidR="000905CB" w:rsidRPr="00587D8D" w:rsidRDefault="002F4822" w:rsidP="002F482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16</w:t>
      </w:r>
      <w:r w:rsidR="000905CB" w:rsidRPr="00587D8D">
        <w:rPr>
          <w:rFonts w:ascii="Times New Roman" w:hAnsi="Times New Roman" w:cs="Times New Roman"/>
          <w:sz w:val="28"/>
          <w:szCs w:val="28"/>
        </w:rPr>
        <w:t>. Все работники вне зависимости от должности и стажа работы в связи с исполнением своих должностных обязанностей должны:</w:t>
      </w:r>
    </w:p>
    <w:p w:rsidR="000905CB" w:rsidRPr="00587D8D" w:rsidRDefault="002F4822" w:rsidP="002F482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 </w:t>
      </w:r>
      <w:r w:rsidR="000905CB" w:rsidRPr="00587D8D">
        <w:rPr>
          <w:rFonts w:ascii="Times New Roman" w:hAnsi="Times New Roman" w:cs="Times New Roman"/>
          <w:sz w:val="28"/>
          <w:szCs w:val="28"/>
        </w:rPr>
        <w:t>руководствоваться положениями настоящей Политики и соблюдать ее принципы и требования;</w:t>
      </w:r>
    </w:p>
    <w:p w:rsidR="000905CB" w:rsidRPr="00587D8D" w:rsidRDefault="002F4822" w:rsidP="002F482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 </w:t>
      </w:r>
      <w:r w:rsidR="000905CB" w:rsidRPr="00587D8D">
        <w:rPr>
          <w:rFonts w:ascii="Times New Roman" w:hAnsi="Times New Roman" w:cs="Times New Roman"/>
          <w:sz w:val="28"/>
          <w:szCs w:val="28"/>
        </w:rPr>
        <w:t>воздерживаться от совершения и (или) участия в совершении коррупционных правонарушений в интересах или от имени Министерства;</w:t>
      </w:r>
    </w:p>
    <w:p w:rsidR="000905CB" w:rsidRPr="00587D8D" w:rsidRDefault="002F4822" w:rsidP="002F482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 </w:t>
      </w:r>
      <w:r w:rsidR="000905CB" w:rsidRPr="00587D8D">
        <w:rPr>
          <w:rFonts w:ascii="Times New Roman" w:hAnsi="Times New Roman" w:cs="Times New Roman"/>
          <w:sz w:val="28"/>
          <w:szCs w:val="28"/>
        </w:rPr>
        <w:t>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Министерства;</w:t>
      </w:r>
    </w:p>
    <w:p w:rsidR="000905CB" w:rsidRPr="00587D8D" w:rsidRDefault="002F4822" w:rsidP="002F482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4) </w:t>
      </w:r>
      <w:r w:rsidR="000905CB" w:rsidRPr="00587D8D">
        <w:rPr>
          <w:rFonts w:ascii="Times New Roman" w:hAnsi="Times New Roman" w:cs="Times New Roman"/>
          <w:sz w:val="28"/>
          <w:szCs w:val="28"/>
        </w:rPr>
        <w:t>незамедлительно информировать непосредственного руководителя/лицо, ответственное за реализацию Антикоррупционной политики/руководство Министерства о случаях склонения работника к совершению коррупционных правонарушений;</w:t>
      </w:r>
    </w:p>
    <w:p w:rsidR="000905CB" w:rsidRPr="00587D8D" w:rsidRDefault="002F4822" w:rsidP="002F482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5) </w:t>
      </w:r>
      <w:r w:rsidR="000905CB" w:rsidRPr="00587D8D">
        <w:rPr>
          <w:rFonts w:ascii="Times New Roman" w:hAnsi="Times New Roman" w:cs="Times New Roman"/>
          <w:sz w:val="28"/>
          <w:szCs w:val="28"/>
        </w:rPr>
        <w:t>незамедлительно информировать непосредственного начальника/лицо, ответственное за реализацию Антикоррупционной политики/руководство Министерства о ставшей известной работнику информации о случаях совершения коррупционных правонарушений другими работниками, Министерства или иными лицами;</w:t>
      </w:r>
    </w:p>
    <w:p w:rsidR="000905CB" w:rsidRDefault="002F4822" w:rsidP="002F482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6) </w:t>
      </w:r>
      <w:r w:rsidR="000905CB" w:rsidRPr="00587D8D">
        <w:rPr>
          <w:rFonts w:ascii="Times New Roman" w:hAnsi="Times New Roman" w:cs="Times New Roman"/>
          <w:sz w:val="28"/>
          <w:szCs w:val="28"/>
        </w:rPr>
        <w:t>сообщить непосредственному начальнику или иному ответственному лицу о возможности возникновения либо возникшем у работника конфликте интересов.</w:t>
      </w:r>
    </w:p>
    <w:p w:rsidR="00021DDF" w:rsidRDefault="00021DDF" w:rsidP="002F4822">
      <w:pPr>
        <w:spacing w:after="0" w:line="240" w:lineRule="auto"/>
        <w:ind w:firstLine="708"/>
        <w:jc w:val="both"/>
        <w:rPr>
          <w:rFonts w:ascii="Times New Roman" w:hAnsi="Times New Roman" w:cs="Times New Roman"/>
          <w:sz w:val="28"/>
          <w:szCs w:val="28"/>
        </w:rPr>
      </w:pPr>
    </w:p>
    <w:p w:rsidR="00021DDF" w:rsidRDefault="00021DDF" w:rsidP="002F4822">
      <w:pPr>
        <w:spacing w:after="0" w:line="240" w:lineRule="auto"/>
        <w:ind w:firstLine="708"/>
        <w:jc w:val="both"/>
        <w:rPr>
          <w:rFonts w:ascii="Times New Roman" w:hAnsi="Times New Roman" w:cs="Times New Roman"/>
          <w:sz w:val="28"/>
          <w:szCs w:val="28"/>
        </w:rPr>
      </w:pPr>
    </w:p>
    <w:p w:rsidR="00021DDF" w:rsidRPr="00587D8D" w:rsidRDefault="00021DDF" w:rsidP="002F4822">
      <w:pPr>
        <w:spacing w:after="0" w:line="240" w:lineRule="auto"/>
        <w:ind w:firstLine="708"/>
        <w:jc w:val="both"/>
        <w:rPr>
          <w:rFonts w:ascii="Times New Roman" w:hAnsi="Times New Roman" w:cs="Times New Roman"/>
          <w:sz w:val="28"/>
          <w:szCs w:val="28"/>
        </w:rPr>
      </w:pPr>
      <w:bookmarkStart w:id="7" w:name="_GoBack"/>
      <w:bookmarkEnd w:id="7"/>
    </w:p>
    <w:p w:rsidR="000905CB" w:rsidRPr="00587D8D" w:rsidRDefault="000905CB" w:rsidP="00587D8D">
      <w:pPr>
        <w:spacing w:after="0" w:line="240" w:lineRule="auto"/>
        <w:jc w:val="both"/>
        <w:rPr>
          <w:rFonts w:ascii="Times New Roman" w:hAnsi="Times New Roman" w:cs="Times New Roman"/>
          <w:sz w:val="28"/>
          <w:szCs w:val="28"/>
        </w:rPr>
      </w:pPr>
    </w:p>
    <w:p w:rsidR="000905CB" w:rsidRPr="002F4822" w:rsidRDefault="002F4822" w:rsidP="002F4822">
      <w:pPr>
        <w:pStyle w:val="1"/>
        <w:spacing w:before="0" w:after="0"/>
        <w:rPr>
          <w:rFonts w:ascii="Times New Roman" w:hAnsi="Times New Roman"/>
          <w:b w:val="0"/>
          <w:color w:val="auto"/>
          <w:sz w:val="28"/>
          <w:szCs w:val="28"/>
        </w:rPr>
      </w:pPr>
      <w:bookmarkStart w:id="8" w:name="sub_7"/>
      <w:r>
        <w:rPr>
          <w:rFonts w:ascii="Times New Roman" w:hAnsi="Times New Roman"/>
          <w:b w:val="0"/>
          <w:color w:val="auto"/>
          <w:sz w:val="28"/>
          <w:szCs w:val="28"/>
        </w:rPr>
        <w:lastRenderedPageBreak/>
        <w:t>6</w:t>
      </w:r>
      <w:r w:rsidR="000905CB" w:rsidRPr="002F4822">
        <w:rPr>
          <w:rFonts w:ascii="Times New Roman" w:hAnsi="Times New Roman"/>
          <w:b w:val="0"/>
          <w:color w:val="auto"/>
          <w:sz w:val="28"/>
          <w:szCs w:val="28"/>
        </w:rPr>
        <w:t>. Антикоррупционные мероприятия</w:t>
      </w:r>
    </w:p>
    <w:bookmarkEnd w:id="8"/>
    <w:p w:rsidR="000905CB" w:rsidRPr="00587D8D" w:rsidRDefault="000905CB" w:rsidP="00587D8D">
      <w:pPr>
        <w:spacing w:after="0" w:line="240" w:lineRule="auto"/>
        <w:jc w:val="both"/>
        <w:rPr>
          <w:rFonts w:ascii="Times New Roman" w:hAnsi="Times New Roman" w:cs="Times New Roman"/>
          <w:sz w:val="28"/>
          <w:szCs w:val="28"/>
        </w:rPr>
      </w:pPr>
    </w:p>
    <w:tbl>
      <w:tblPr>
        <w:tblW w:w="10228" w:type="dxa"/>
        <w:tblInd w:w="108" w:type="dxa"/>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3080"/>
        <w:gridCol w:w="7148"/>
      </w:tblGrid>
      <w:tr w:rsidR="000905CB" w:rsidRPr="00587D8D" w:rsidTr="00B5036A">
        <w:tc>
          <w:tcPr>
            <w:tcW w:w="3080" w:type="dxa"/>
            <w:tcBorders>
              <w:top w:val="single" w:sz="4" w:space="0" w:color="000000"/>
              <w:left w:val="single" w:sz="4" w:space="0" w:color="000000"/>
              <w:bottom w:val="single" w:sz="4" w:space="0" w:color="000000"/>
              <w:right w:val="single" w:sz="4" w:space="0" w:color="000000"/>
            </w:tcBorders>
            <w:tcMar>
              <w:top w:w="0" w:type="dxa"/>
              <w:bottom w:w="0" w:type="dxa"/>
            </w:tcMar>
          </w:tcPr>
          <w:p w:rsidR="000905CB" w:rsidRPr="00587D8D" w:rsidRDefault="000905CB" w:rsidP="00587D8D">
            <w:pPr>
              <w:pStyle w:val="af4"/>
              <w:rPr>
                <w:rFonts w:ascii="Times New Roman" w:hAnsi="Times New Roman"/>
                <w:color w:val="auto"/>
                <w:sz w:val="28"/>
                <w:szCs w:val="28"/>
              </w:rPr>
            </w:pPr>
            <w:r w:rsidRPr="00587D8D">
              <w:rPr>
                <w:rFonts w:ascii="Times New Roman" w:hAnsi="Times New Roman"/>
                <w:color w:val="auto"/>
                <w:sz w:val="28"/>
                <w:szCs w:val="28"/>
              </w:rPr>
              <w:t>Направление</w:t>
            </w:r>
          </w:p>
        </w:tc>
        <w:tc>
          <w:tcPr>
            <w:tcW w:w="7148" w:type="dxa"/>
            <w:tcBorders>
              <w:top w:val="single" w:sz="4" w:space="0" w:color="000000"/>
              <w:left w:val="single" w:sz="4" w:space="0" w:color="000000"/>
              <w:bottom w:val="single" w:sz="4" w:space="0" w:color="000000"/>
              <w:right w:val="single" w:sz="4" w:space="0" w:color="000000"/>
            </w:tcBorders>
            <w:tcMar>
              <w:top w:w="0" w:type="dxa"/>
              <w:bottom w:w="0" w:type="dxa"/>
            </w:tcMar>
          </w:tcPr>
          <w:p w:rsidR="000905CB" w:rsidRPr="00587D8D" w:rsidRDefault="000905CB" w:rsidP="00587D8D">
            <w:pPr>
              <w:pStyle w:val="af4"/>
              <w:rPr>
                <w:rFonts w:ascii="Times New Roman" w:hAnsi="Times New Roman"/>
                <w:color w:val="auto"/>
                <w:sz w:val="28"/>
                <w:szCs w:val="28"/>
              </w:rPr>
            </w:pPr>
            <w:r w:rsidRPr="00587D8D">
              <w:rPr>
                <w:rFonts w:ascii="Times New Roman" w:hAnsi="Times New Roman"/>
                <w:color w:val="auto"/>
                <w:sz w:val="28"/>
                <w:szCs w:val="28"/>
              </w:rPr>
              <w:t>Мероприятие</w:t>
            </w:r>
          </w:p>
        </w:tc>
      </w:tr>
      <w:tr w:rsidR="000905CB" w:rsidRPr="00587D8D" w:rsidTr="00B5036A">
        <w:tc>
          <w:tcPr>
            <w:tcW w:w="3080" w:type="dxa"/>
            <w:vMerge w:val="restart"/>
            <w:tcBorders>
              <w:top w:val="single" w:sz="4" w:space="0" w:color="000000"/>
              <w:left w:val="single" w:sz="4" w:space="0" w:color="000000"/>
              <w:right w:val="single" w:sz="4" w:space="0" w:color="000000"/>
            </w:tcBorders>
            <w:tcMar>
              <w:top w:w="0" w:type="dxa"/>
              <w:bottom w:w="0" w:type="dxa"/>
            </w:tcMar>
          </w:tcPr>
          <w:p w:rsidR="000905CB" w:rsidRPr="00587D8D" w:rsidRDefault="000905CB" w:rsidP="00587D8D">
            <w:pPr>
              <w:pStyle w:val="af3"/>
              <w:jc w:val="both"/>
              <w:rPr>
                <w:rFonts w:ascii="Times New Roman" w:hAnsi="Times New Roman"/>
                <w:color w:val="auto"/>
                <w:sz w:val="28"/>
                <w:szCs w:val="28"/>
              </w:rPr>
            </w:pPr>
            <w:r w:rsidRPr="00587D8D">
              <w:rPr>
                <w:rFonts w:ascii="Times New Roman" w:hAnsi="Times New Roman"/>
                <w:color w:val="auto"/>
                <w:sz w:val="28"/>
                <w:szCs w:val="28"/>
              </w:rPr>
              <w:t>Антикоррупционные процедуры</w:t>
            </w:r>
          </w:p>
        </w:tc>
        <w:tc>
          <w:tcPr>
            <w:tcW w:w="7148" w:type="dxa"/>
            <w:tcBorders>
              <w:top w:val="single" w:sz="4" w:space="0" w:color="000000"/>
              <w:left w:val="single" w:sz="4" w:space="0" w:color="000000"/>
              <w:bottom w:val="single" w:sz="4" w:space="0" w:color="000000"/>
              <w:right w:val="single" w:sz="4" w:space="0" w:color="000000"/>
            </w:tcBorders>
            <w:tcMar>
              <w:top w:w="0" w:type="dxa"/>
              <w:bottom w:w="0" w:type="dxa"/>
            </w:tcMar>
          </w:tcPr>
          <w:p w:rsidR="000905CB" w:rsidRPr="00587D8D" w:rsidRDefault="000905CB" w:rsidP="00587D8D">
            <w:pPr>
              <w:pStyle w:val="af3"/>
              <w:jc w:val="both"/>
              <w:rPr>
                <w:rFonts w:ascii="Times New Roman" w:hAnsi="Times New Roman"/>
                <w:color w:val="auto"/>
                <w:sz w:val="28"/>
                <w:szCs w:val="28"/>
              </w:rPr>
            </w:pPr>
            <w:r w:rsidRPr="00587D8D">
              <w:rPr>
                <w:rFonts w:ascii="Times New Roman" w:hAnsi="Times New Roman"/>
                <w:color w:val="auto"/>
                <w:sz w:val="28"/>
                <w:szCs w:val="28"/>
              </w:rPr>
              <w:t xml:space="preserve">Информирование работниками работодателя о случаях склонения их к совершению коррупционных нарушений </w:t>
            </w:r>
          </w:p>
        </w:tc>
      </w:tr>
      <w:tr w:rsidR="000905CB" w:rsidRPr="00587D8D" w:rsidTr="00B5036A">
        <w:tc>
          <w:tcPr>
            <w:tcW w:w="3080" w:type="dxa"/>
            <w:vMerge/>
            <w:tcBorders>
              <w:left w:val="single" w:sz="4" w:space="0" w:color="000000"/>
              <w:right w:val="single" w:sz="4" w:space="0" w:color="000000"/>
            </w:tcBorders>
            <w:tcMar>
              <w:top w:w="0" w:type="dxa"/>
              <w:bottom w:w="0" w:type="dxa"/>
            </w:tcMar>
          </w:tcPr>
          <w:p w:rsidR="000905CB" w:rsidRPr="00587D8D" w:rsidRDefault="000905CB" w:rsidP="00587D8D">
            <w:pPr>
              <w:pStyle w:val="af4"/>
              <w:rPr>
                <w:rFonts w:ascii="Times New Roman" w:hAnsi="Times New Roman"/>
                <w:color w:val="auto"/>
                <w:sz w:val="28"/>
                <w:szCs w:val="28"/>
              </w:rPr>
            </w:pPr>
          </w:p>
        </w:tc>
        <w:tc>
          <w:tcPr>
            <w:tcW w:w="7148" w:type="dxa"/>
            <w:tcBorders>
              <w:top w:val="single" w:sz="4" w:space="0" w:color="000000"/>
              <w:left w:val="single" w:sz="4" w:space="0" w:color="000000"/>
              <w:bottom w:val="single" w:sz="4" w:space="0" w:color="000000"/>
              <w:right w:val="single" w:sz="4" w:space="0" w:color="000000"/>
            </w:tcBorders>
            <w:tcMar>
              <w:top w:w="0" w:type="dxa"/>
              <w:bottom w:w="0" w:type="dxa"/>
            </w:tcMar>
          </w:tcPr>
          <w:p w:rsidR="000905CB" w:rsidRPr="00587D8D" w:rsidRDefault="000905CB" w:rsidP="00587D8D">
            <w:pPr>
              <w:pStyle w:val="af3"/>
              <w:jc w:val="both"/>
              <w:rPr>
                <w:rFonts w:ascii="Times New Roman" w:hAnsi="Times New Roman"/>
                <w:color w:val="auto"/>
                <w:sz w:val="28"/>
                <w:szCs w:val="28"/>
              </w:rPr>
            </w:pPr>
            <w:r w:rsidRPr="00587D8D">
              <w:rPr>
                <w:rFonts w:ascii="Times New Roman" w:hAnsi="Times New Roman"/>
                <w:color w:val="auto"/>
                <w:sz w:val="28"/>
                <w:szCs w:val="28"/>
              </w:rPr>
              <w:t xml:space="preserve">Информирование работниками работодателя о ставшей известной работнику информации о случаях совершения коррупционных правонарушений другими работниками или иными лицами </w:t>
            </w:r>
          </w:p>
        </w:tc>
      </w:tr>
      <w:tr w:rsidR="000905CB" w:rsidRPr="00587D8D" w:rsidTr="00B5036A">
        <w:tc>
          <w:tcPr>
            <w:tcW w:w="3080" w:type="dxa"/>
            <w:vMerge/>
            <w:tcBorders>
              <w:left w:val="single" w:sz="4" w:space="0" w:color="000000"/>
              <w:bottom w:val="single" w:sz="4" w:space="0" w:color="000000"/>
              <w:right w:val="single" w:sz="4" w:space="0" w:color="000000"/>
            </w:tcBorders>
            <w:tcMar>
              <w:top w:w="0" w:type="dxa"/>
              <w:bottom w:w="0" w:type="dxa"/>
            </w:tcMar>
          </w:tcPr>
          <w:p w:rsidR="000905CB" w:rsidRPr="00587D8D" w:rsidRDefault="000905CB" w:rsidP="00587D8D">
            <w:pPr>
              <w:pStyle w:val="af4"/>
              <w:rPr>
                <w:rFonts w:ascii="Times New Roman" w:hAnsi="Times New Roman"/>
                <w:color w:val="auto"/>
                <w:sz w:val="28"/>
                <w:szCs w:val="28"/>
              </w:rPr>
            </w:pPr>
          </w:p>
        </w:tc>
        <w:tc>
          <w:tcPr>
            <w:tcW w:w="7148" w:type="dxa"/>
            <w:tcBorders>
              <w:top w:val="single" w:sz="4" w:space="0" w:color="000000"/>
              <w:left w:val="single" w:sz="4" w:space="0" w:color="000000"/>
              <w:bottom w:val="single" w:sz="4" w:space="0" w:color="000000"/>
              <w:right w:val="single" w:sz="4" w:space="0" w:color="000000"/>
            </w:tcBorders>
            <w:tcMar>
              <w:top w:w="0" w:type="dxa"/>
              <w:bottom w:w="0" w:type="dxa"/>
            </w:tcMar>
          </w:tcPr>
          <w:p w:rsidR="000905CB" w:rsidRPr="00587D8D" w:rsidRDefault="000905CB" w:rsidP="00587D8D">
            <w:pPr>
              <w:pStyle w:val="af3"/>
              <w:jc w:val="both"/>
              <w:rPr>
                <w:rFonts w:ascii="Times New Roman" w:hAnsi="Times New Roman"/>
                <w:color w:val="auto"/>
                <w:sz w:val="28"/>
                <w:szCs w:val="28"/>
              </w:rPr>
            </w:pPr>
            <w:r w:rsidRPr="00587D8D">
              <w:rPr>
                <w:rFonts w:ascii="Times New Roman" w:hAnsi="Times New Roman"/>
                <w:color w:val="auto"/>
                <w:sz w:val="28"/>
                <w:szCs w:val="28"/>
              </w:rPr>
              <w:t xml:space="preserve">Информирование работниками работодателя о возникновении конфликта интересов </w:t>
            </w:r>
          </w:p>
        </w:tc>
      </w:tr>
      <w:tr w:rsidR="000905CB" w:rsidRPr="00587D8D" w:rsidTr="00B5036A">
        <w:tc>
          <w:tcPr>
            <w:tcW w:w="3080" w:type="dxa"/>
            <w:vMerge w:val="restart"/>
            <w:tcBorders>
              <w:top w:val="single" w:sz="4" w:space="0" w:color="000000"/>
              <w:left w:val="single" w:sz="4" w:space="0" w:color="000000"/>
              <w:right w:val="single" w:sz="4" w:space="0" w:color="000000"/>
            </w:tcBorders>
            <w:tcMar>
              <w:top w:w="0" w:type="dxa"/>
              <w:bottom w:w="0" w:type="dxa"/>
            </w:tcMar>
          </w:tcPr>
          <w:p w:rsidR="000905CB" w:rsidRPr="00587D8D" w:rsidRDefault="000905CB" w:rsidP="00587D8D">
            <w:pPr>
              <w:pStyle w:val="af3"/>
              <w:jc w:val="both"/>
              <w:rPr>
                <w:rFonts w:ascii="Times New Roman" w:hAnsi="Times New Roman"/>
                <w:color w:val="auto"/>
                <w:sz w:val="28"/>
                <w:szCs w:val="28"/>
              </w:rPr>
            </w:pPr>
            <w:r w:rsidRPr="00587D8D">
              <w:rPr>
                <w:rFonts w:ascii="Times New Roman" w:hAnsi="Times New Roman"/>
                <w:color w:val="auto"/>
                <w:sz w:val="28"/>
                <w:szCs w:val="28"/>
              </w:rPr>
              <w:t>Информирование работников</w:t>
            </w:r>
          </w:p>
        </w:tc>
        <w:tc>
          <w:tcPr>
            <w:tcW w:w="7148" w:type="dxa"/>
            <w:tcBorders>
              <w:top w:val="single" w:sz="4" w:space="0" w:color="000000"/>
              <w:left w:val="single" w:sz="4" w:space="0" w:color="000000"/>
              <w:bottom w:val="single" w:sz="4" w:space="0" w:color="000000"/>
              <w:right w:val="single" w:sz="4" w:space="0" w:color="000000"/>
            </w:tcBorders>
            <w:tcMar>
              <w:top w:w="0" w:type="dxa"/>
              <w:bottom w:w="0" w:type="dxa"/>
            </w:tcMar>
          </w:tcPr>
          <w:p w:rsidR="000905CB" w:rsidRPr="00587D8D" w:rsidRDefault="000905CB" w:rsidP="00587D8D">
            <w:pPr>
              <w:pStyle w:val="af3"/>
              <w:jc w:val="both"/>
              <w:rPr>
                <w:rFonts w:ascii="Times New Roman" w:hAnsi="Times New Roman"/>
                <w:color w:val="auto"/>
                <w:sz w:val="28"/>
                <w:szCs w:val="28"/>
              </w:rPr>
            </w:pPr>
            <w:r w:rsidRPr="00587D8D">
              <w:rPr>
                <w:rFonts w:ascii="Times New Roman" w:hAnsi="Times New Roman"/>
                <w:color w:val="auto"/>
                <w:sz w:val="28"/>
                <w:szCs w:val="28"/>
              </w:rPr>
              <w:t>Ознакомление работников при приеме на работу под роспись с нормативными документами, регламентирующими вопросы предупреждения и противодействия коррупции в Министерстве (далее по мере необходимости)</w:t>
            </w:r>
          </w:p>
        </w:tc>
      </w:tr>
      <w:tr w:rsidR="000905CB" w:rsidRPr="00587D8D" w:rsidTr="00B5036A">
        <w:tc>
          <w:tcPr>
            <w:tcW w:w="3080" w:type="dxa"/>
            <w:vMerge/>
            <w:tcBorders>
              <w:left w:val="single" w:sz="4" w:space="0" w:color="000000"/>
              <w:bottom w:val="single" w:sz="4" w:space="0" w:color="000000"/>
              <w:right w:val="single" w:sz="4" w:space="0" w:color="000000"/>
            </w:tcBorders>
            <w:tcMar>
              <w:top w:w="0" w:type="dxa"/>
              <w:bottom w:w="0" w:type="dxa"/>
            </w:tcMar>
          </w:tcPr>
          <w:p w:rsidR="000905CB" w:rsidRPr="00587D8D" w:rsidRDefault="000905CB" w:rsidP="00587D8D">
            <w:pPr>
              <w:pStyle w:val="af4"/>
              <w:rPr>
                <w:rFonts w:ascii="Times New Roman" w:hAnsi="Times New Roman"/>
                <w:color w:val="auto"/>
                <w:sz w:val="28"/>
                <w:szCs w:val="28"/>
              </w:rPr>
            </w:pPr>
          </w:p>
        </w:tc>
        <w:tc>
          <w:tcPr>
            <w:tcW w:w="7148" w:type="dxa"/>
            <w:tcBorders>
              <w:top w:val="single" w:sz="4" w:space="0" w:color="000000"/>
              <w:left w:val="single" w:sz="4" w:space="0" w:color="000000"/>
              <w:bottom w:val="single" w:sz="4" w:space="0" w:color="000000"/>
              <w:right w:val="single" w:sz="4" w:space="0" w:color="000000"/>
            </w:tcBorders>
            <w:tcMar>
              <w:top w:w="0" w:type="dxa"/>
              <w:bottom w:w="0" w:type="dxa"/>
            </w:tcMar>
          </w:tcPr>
          <w:p w:rsidR="000905CB" w:rsidRPr="00587D8D" w:rsidRDefault="000905CB" w:rsidP="00587D8D">
            <w:pPr>
              <w:pStyle w:val="af3"/>
              <w:jc w:val="both"/>
              <w:rPr>
                <w:rFonts w:ascii="Times New Roman" w:hAnsi="Times New Roman"/>
                <w:color w:val="auto"/>
                <w:sz w:val="28"/>
                <w:szCs w:val="28"/>
              </w:rPr>
            </w:pPr>
            <w:r w:rsidRPr="00587D8D">
              <w:rPr>
                <w:rFonts w:ascii="Times New Roman" w:hAnsi="Times New Roman"/>
                <w:color w:val="auto"/>
                <w:sz w:val="28"/>
                <w:szCs w:val="28"/>
              </w:rPr>
              <w:t>Организация индивидуального консультирования работников по вопросам применения (соблюдения) антикоррупционных стандартов и процедур</w:t>
            </w:r>
          </w:p>
        </w:tc>
      </w:tr>
    </w:tbl>
    <w:p w:rsidR="000905CB" w:rsidRPr="00587D8D" w:rsidRDefault="000905CB" w:rsidP="00587D8D">
      <w:pPr>
        <w:spacing w:after="0" w:line="240" w:lineRule="auto"/>
        <w:jc w:val="both"/>
        <w:rPr>
          <w:rFonts w:ascii="Times New Roman" w:hAnsi="Times New Roman" w:cs="Times New Roman"/>
          <w:sz w:val="28"/>
          <w:szCs w:val="28"/>
        </w:rPr>
      </w:pPr>
    </w:p>
    <w:p w:rsidR="000905CB" w:rsidRPr="00021DDF" w:rsidRDefault="00021DDF" w:rsidP="00021DDF">
      <w:pPr>
        <w:pStyle w:val="1"/>
        <w:spacing w:before="0" w:after="0"/>
        <w:rPr>
          <w:rFonts w:ascii="Times New Roman" w:hAnsi="Times New Roman"/>
          <w:b w:val="0"/>
          <w:color w:val="auto"/>
          <w:sz w:val="28"/>
          <w:szCs w:val="28"/>
        </w:rPr>
      </w:pPr>
      <w:bookmarkStart w:id="9" w:name="sub_8"/>
      <w:r w:rsidRPr="00021DDF">
        <w:rPr>
          <w:rFonts w:ascii="Times New Roman" w:hAnsi="Times New Roman"/>
          <w:b w:val="0"/>
          <w:color w:val="auto"/>
          <w:sz w:val="28"/>
          <w:szCs w:val="28"/>
        </w:rPr>
        <w:t>7</w:t>
      </w:r>
      <w:r w:rsidR="000905CB" w:rsidRPr="00021DDF">
        <w:rPr>
          <w:rFonts w:ascii="Times New Roman" w:hAnsi="Times New Roman"/>
          <w:b w:val="0"/>
          <w:color w:val="auto"/>
          <w:sz w:val="28"/>
          <w:szCs w:val="28"/>
        </w:rPr>
        <w:t>. Внедрение стандартов поведения работников</w:t>
      </w:r>
    </w:p>
    <w:bookmarkEnd w:id="9"/>
    <w:p w:rsidR="000905CB" w:rsidRPr="00587D8D" w:rsidRDefault="000905CB" w:rsidP="00587D8D">
      <w:pPr>
        <w:spacing w:after="0" w:line="240" w:lineRule="auto"/>
        <w:jc w:val="both"/>
        <w:rPr>
          <w:rFonts w:ascii="Times New Roman" w:hAnsi="Times New Roman" w:cs="Times New Roman"/>
          <w:sz w:val="28"/>
          <w:szCs w:val="28"/>
        </w:rPr>
      </w:pPr>
    </w:p>
    <w:p w:rsidR="000905CB" w:rsidRPr="00587D8D" w:rsidRDefault="00021DDF" w:rsidP="00021DD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17. </w:t>
      </w:r>
      <w:r w:rsidR="000905CB" w:rsidRPr="00587D8D">
        <w:rPr>
          <w:rFonts w:ascii="Times New Roman" w:hAnsi="Times New Roman" w:cs="Times New Roman"/>
          <w:sz w:val="28"/>
          <w:szCs w:val="28"/>
        </w:rPr>
        <w:t>В целях внедрения антикоррупционных стандартов поведения среди работников, работниками соблюдаются принципы поведения, затрагивающие этику деловых отношений и направленные на формирование этичного, добросовестного поведения работников и Министерства в целом.</w:t>
      </w:r>
    </w:p>
    <w:p w:rsidR="000905CB" w:rsidRPr="00587D8D" w:rsidRDefault="000905CB" w:rsidP="00587D8D">
      <w:pPr>
        <w:spacing w:after="0" w:line="240" w:lineRule="auto"/>
        <w:jc w:val="both"/>
        <w:rPr>
          <w:rFonts w:ascii="Times New Roman" w:hAnsi="Times New Roman" w:cs="Times New Roman"/>
          <w:sz w:val="28"/>
          <w:szCs w:val="28"/>
        </w:rPr>
      </w:pPr>
    </w:p>
    <w:p w:rsidR="000905CB" w:rsidRPr="00021DDF" w:rsidRDefault="00021DDF" w:rsidP="00021DDF">
      <w:pPr>
        <w:pStyle w:val="1"/>
        <w:spacing w:before="0" w:after="0"/>
        <w:rPr>
          <w:rFonts w:ascii="Times New Roman" w:hAnsi="Times New Roman"/>
          <w:b w:val="0"/>
          <w:color w:val="auto"/>
          <w:sz w:val="28"/>
          <w:szCs w:val="28"/>
        </w:rPr>
      </w:pPr>
      <w:bookmarkStart w:id="10" w:name="sub_12"/>
      <w:r w:rsidRPr="00021DDF">
        <w:rPr>
          <w:rFonts w:ascii="Times New Roman" w:hAnsi="Times New Roman"/>
          <w:b w:val="0"/>
          <w:color w:val="auto"/>
          <w:sz w:val="28"/>
          <w:szCs w:val="28"/>
        </w:rPr>
        <w:t>8</w:t>
      </w:r>
      <w:r w:rsidR="000905CB" w:rsidRPr="00021DDF">
        <w:rPr>
          <w:rFonts w:ascii="Times New Roman" w:hAnsi="Times New Roman"/>
          <w:b w:val="0"/>
          <w:color w:val="auto"/>
          <w:sz w:val="28"/>
          <w:szCs w:val="28"/>
        </w:rPr>
        <w:t>. Консультирование работников</w:t>
      </w:r>
    </w:p>
    <w:bookmarkEnd w:id="10"/>
    <w:p w:rsidR="000905CB" w:rsidRPr="00587D8D" w:rsidRDefault="000905CB" w:rsidP="00587D8D">
      <w:pPr>
        <w:spacing w:after="0" w:line="240" w:lineRule="auto"/>
        <w:jc w:val="both"/>
        <w:rPr>
          <w:rFonts w:ascii="Times New Roman" w:hAnsi="Times New Roman" w:cs="Times New Roman"/>
          <w:sz w:val="28"/>
          <w:szCs w:val="28"/>
        </w:rPr>
      </w:pPr>
    </w:p>
    <w:p w:rsidR="000905CB" w:rsidRPr="00587D8D" w:rsidRDefault="00021DDF" w:rsidP="00021DD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18. </w:t>
      </w:r>
      <w:r w:rsidR="000905CB" w:rsidRPr="00587D8D">
        <w:rPr>
          <w:rFonts w:ascii="Times New Roman" w:hAnsi="Times New Roman" w:cs="Times New Roman"/>
          <w:sz w:val="28"/>
          <w:szCs w:val="28"/>
        </w:rPr>
        <w:t>Консультирование по вопросам противодействия коррупции осуществляется в индивидуальном порядке. В Министерстве определяются лица, от</w:t>
      </w:r>
      <w:r>
        <w:rPr>
          <w:rFonts w:ascii="Times New Roman" w:hAnsi="Times New Roman" w:cs="Times New Roman"/>
          <w:sz w:val="28"/>
          <w:szCs w:val="28"/>
        </w:rPr>
        <w:t>ветственные за проведение</w:t>
      </w:r>
      <w:r w:rsidR="000905CB" w:rsidRPr="00587D8D">
        <w:rPr>
          <w:rFonts w:ascii="Times New Roman" w:hAnsi="Times New Roman" w:cs="Times New Roman"/>
          <w:sz w:val="28"/>
          <w:szCs w:val="28"/>
        </w:rPr>
        <w:t xml:space="preserve"> консультирования. Консультирование по частным вопросам противодействия коррупции и урегулирования конфликта интересов рекомендуется проводить в конфиденциальном порядке.</w:t>
      </w:r>
    </w:p>
    <w:p w:rsidR="00021DDF" w:rsidRDefault="00021DDF" w:rsidP="00021DDF">
      <w:pPr>
        <w:pStyle w:val="1"/>
        <w:spacing w:before="0" w:after="0"/>
        <w:ind w:firstLine="708"/>
        <w:rPr>
          <w:rFonts w:ascii="Times New Roman" w:hAnsi="Times New Roman"/>
          <w:b w:val="0"/>
          <w:color w:val="auto"/>
          <w:sz w:val="28"/>
          <w:szCs w:val="28"/>
        </w:rPr>
      </w:pPr>
      <w:bookmarkStart w:id="11" w:name="sub_15"/>
    </w:p>
    <w:p w:rsidR="000905CB" w:rsidRPr="00021DDF" w:rsidRDefault="00021DDF" w:rsidP="00021DDF">
      <w:pPr>
        <w:pStyle w:val="1"/>
        <w:spacing w:before="0" w:after="0"/>
        <w:ind w:firstLine="708"/>
        <w:rPr>
          <w:rFonts w:ascii="Times New Roman" w:hAnsi="Times New Roman"/>
          <w:b w:val="0"/>
          <w:color w:val="auto"/>
          <w:sz w:val="28"/>
          <w:szCs w:val="28"/>
        </w:rPr>
      </w:pPr>
      <w:r w:rsidRPr="00021DDF">
        <w:rPr>
          <w:rFonts w:ascii="Times New Roman" w:hAnsi="Times New Roman"/>
          <w:b w:val="0"/>
          <w:color w:val="auto"/>
          <w:sz w:val="28"/>
          <w:szCs w:val="28"/>
        </w:rPr>
        <w:t>9.</w:t>
      </w:r>
      <w:r w:rsidR="000905CB" w:rsidRPr="00021DDF">
        <w:rPr>
          <w:rFonts w:ascii="Times New Roman" w:hAnsi="Times New Roman"/>
          <w:b w:val="0"/>
          <w:color w:val="auto"/>
          <w:sz w:val="28"/>
          <w:szCs w:val="28"/>
        </w:rPr>
        <w:t xml:space="preserve"> Сотрудничество с правоохранительными органами в сфере противодействия коррупции</w:t>
      </w:r>
    </w:p>
    <w:bookmarkEnd w:id="11"/>
    <w:p w:rsidR="000905CB" w:rsidRPr="00587D8D" w:rsidRDefault="000905CB" w:rsidP="00587D8D">
      <w:pPr>
        <w:spacing w:after="0" w:line="240" w:lineRule="auto"/>
        <w:jc w:val="both"/>
        <w:rPr>
          <w:rFonts w:ascii="Times New Roman" w:hAnsi="Times New Roman" w:cs="Times New Roman"/>
          <w:sz w:val="28"/>
          <w:szCs w:val="28"/>
        </w:rPr>
      </w:pPr>
    </w:p>
    <w:p w:rsidR="000905CB" w:rsidRPr="00587D8D" w:rsidRDefault="00021DDF" w:rsidP="00021DD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19. </w:t>
      </w:r>
      <w:r w:rsidR="000905CB" w:rsidRPr="00587D8D">
        <w:rPr>
          <w:rFonts w:ascii="Times New Roman" w:hAnsi="Times New Roman" w:cs="Times New Roman"/>
          <w:sz w:val="28"/>
          <w:szCs w:val="28"/>
        </w:rPr>
        <w:t>Сотрудничество с правоохранительными органами проявляется в форме:</w:t>
      </w:r>
    </w:p>
    <w:p w:rsidR="000905CB" w:rsidRPr="00587D8D" w:rsidRDefault="00021DDF" w:rsidP="00021DD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 о</w:t>
      </w:r>
      <w:r w:rsidR="000905CB" w:rsidRPr="00587D8D">
        <w:rPr>
          <w:rFonts w:ascii="Times New Roman" w:hAnsi="Times New Roman" w:cs="Times New Roman"/>
          <w:sz w:val="28"/>
          <w:szCs w:val="28"/>
        </w:rPr>
        <w:t>казания содействия уполномоченным представителям контрольно-надзорных и правоохранительных органов при проведении ими инспекционных проверок деятельности Министерства по вопросам предупреждения и противодействия коррупции;</w:t>
      </w:r>
    </w:p>
    <w:p w:rsidR="000905CB" w:rsidRPr="00587D8D" w:rsidRDefault="00021DDF" w:rsidP="00021DD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2) о</w:t>
      </w:r>
      <w:r w:rsidR="000905CB" w:rsidRPr="00587D8D">
        <w:rPr>
          <w:rFonts w:ascii="Times New Roman" w:hAnsi="Times New Roman" w:cs="Times New Roman"/>
          <w:sz w:val="28"/>
          <w:szCs w:val="28"/>
        </w:rPr>
        <w:t>казания содействия уполномоченным представителям правоохранительных органов при проведении мероприятий по пресечению коррупционных правонарушений.</w:t>
      </w:r>
    </w:p>
    <w:p w:rsidR="000905CB" w:rsidRPr="00587D8D" w:rsidRDefault="000905CB" w:rsidP="00587D8D">
      <w:pPr>
        <w:spacing w:after="0" w:line="240" w:lineRule="auto"/>
        <w:jc w:val="both"/>
        <w:rPr>
          <w:rFonts w:ascii="Times New Roman" w:hAnsi="Times New Roman" w:cs="Times New Roman"/>
          <w:sz w:val="28"/>
          <w:szCs w:val="28"/>
        </w:rPr>
      </w:pPr>
    </w:p>
    <w:p w:rsidR="000905CB" w:rsidRPr="00021DDF" w:rsidRDefault="00021DDF" w:rsidP="00021DDF">
      <w:pPr>
        <w:pStyle w:val="1"/>
        <w:spacing w:before="0" w:after="0"/>
        <w:rPr>
          <w:rFonts w:ascii="Times New Roman" w:hAnsi="Times New Roman"/>
          <w:b w:val="0"/>
          <w:color w:val="auto"/>
          <w:sz w:val="28"/>
          <w:szCs w:val="28"/>
        </w:rPr>
      </w:pPr>
      <w:bookmarkStart w:id="12" w:name="sub_16"/>
      <w:r w:rsidRPr="00021DDF">
        <w:rPr>
          <w:rFonts w:ascii="Times New Roman" w:hAnsi="Times New Roman"/>
          <w:b w:val="0"/>
          <w:color w:val="auto"/>
          <w:sz w:val="28"/>
          <w:szCs w:val="28"/>
        </w:rPr>
        <w:t>10</w:t>
      </w:r>
      <w:r w:rsidR="000905CB" w:rsidRPr="00021DDF">
        <w:rPr>
          <w:rFonts w:ascii="Times New Roman" w:hAnsi="Times New Roman"/>
          <w:b w:val="0"/>
          <w:color w:val="auto"/>
          <w:sz w:val="28"/>
          <w:szCs w:val="28"/>
        </w:rPr>
        <w:t>. Ответственность работников за несоблюдение требований антикоррупционной политики</w:t>
      </w:r>
    </w:p>
    <w:bookmarkEnd w:id="12"/>
    <w:p w:rsidR="000905CB" w:rsidRPr="00587D8D" w:rsidRDefault="000905CB" w:rsidP="00587D8D">
      <w:pPr>
        <w:spacing w:after="0" w:line="240" w:lineRule="auto"/>
        <w:jc w:val="both"/>
        <w:rPr>
          <w:rFonts w:ascii="Times New Roman" w:hAnsi="Times New Roman" w:cs="Times New Roman"/>
          <w:sz w:val="28"/>
          <w:szCs w:val="28"/>
        </w:rPr>
      </w:pPr>
    </w:p>
    <w:p w:rsidR="000905CB" w:rsidRPr="00587D8D" w:rsidRDefault="00021DDF" w:rsidP="00021DD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20</w:t>
      </w:r>
      <w:r w:rsidR="000905CB" w:rsidRPr="00587D8D">
        <w:rPr>
          <w:rFonts w:ascii="Times New Roman" w:hAnsi="Times New Roman" w:cs="Times New Roman"/>
          <w:sz w:val="28"/>
          <w:szCs w:val="28"/>
        </w:rPr>
        <w:t xml:space="preserve">. Работники должны соблюдать нормы действующего антикоррупционного законодательства РФ, в том числе </w:t>
      </w:r>
      <w:hyperlink r:id="rId16" w:history="1">
        <w:r w:rsidR="000905CB" w:rsidRPr="00587D8D">
          <w:rPr>
            <w:rFonts w:ascii="Times New Roman" w:hAnsi="Times New Roman" w:cs="Times New Roman"/>
            <w:sz w:val="28"/>
            <w:szCs w:val="28"/>
          </w:rPr>
          <w:t>Федерального закона</w:t>
        </w:r>
      </w:hyperlink>
      <w:r w:rsidR="000905CB" w:rsidRPr="00587D8D">
        <w:rPr>
          <w:rFonts w:ascii="Times New Roman" w:hAnsi="Times New Roman" w:cs="Times New Roman"/>
          <w:sz w:val="28"/>
          <w:szCs w:val="28"/>
        </w:rPr>
        <w:t xml:space="preserve"> от 25.12.2008 № 273-ФЗ «О противодействии коррупции».</w:t>
      </w:r>
    </w:p>
    <w:p w:rsidR="000905CB" w:rsidRPr="00587D8D" w:rsidRDefault="00021DDF" w:rsidP="00021DD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21</w:t>
      </w:r>
      <w:r w:rsidR="000905CB" w:rsidRPr="00587D8D">
        <w:rPr>
          <w:rFonts w:ascii="Times New Roman" w:hAnsi="Times New Roman" w:cs="Times New Roman"/>
          <w:sz w:val="28"/>
          <w:szCs w:val="28"/>
        </w:rPr>
        <w:t>. Все работники вне зависимости от занимаемой должности несут ответственность, предусмотренную действующим законодательством РФ, за соблюдение принципов и требований настоящей Политики.</w:t>
      </w:r>
    </w:p>
    <w:p w:rsidR="000905CB" w:rsidRPr="00587D8D" w:rsidRDefault="00021DDF" w:rsidP="00021DD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22</w:t>
      </w:r>
      <w:r w:rsidR="000905CB" w:rsidRPr="00587D8D">
        <w:rPr>
          <w:rFonts w:ascii="Times New Roman" w:hAnsi="Times New Roman" w:cs="Times New Roman"/>
          <w:sz w:val="28"/>
          <w:szCs w:val="28"/>
        </w:rPr>
        <w:t>. Лица, виновные в нарушении требований настоящей Политики, могут быть привлечены к дисциплинарной и юридической ответственности.</w:t>
      </w:r>
    </w:p>
    <w:p w:rsidR="000905CB" w:rsidRPr="00587D8D" w:rsidRDefault="000905CB" w:rsidP="00587D8D">
      <w:pPr>
        <w:spacing w:after="0" w:line="240" w:lineRule="auto"/>
        <w:jc w:val="both"/>
        <w:rPr>
          <w:rFonts w:ascii="Times New Roman" w:hAnsi="Times New Roman" w:cs="Times New Roman"/>
          <w:sz w:val="28"/>
          <w:szCs w:val="28"/>
        </w:rPr>
      </w:pPr>
    </w:p>
    <w:p w:rsidR="00E119C9" w:rsidRPr="00587D8D" w:rsidRDefault="00E119C9" w:rsidP="00587D8D">
      <w:pPr>
        <w:widowControl w:val="0"/>
        <w:autoSpaceDE w:val="0"/>
        <w:autoSpaceDN w:val="0"/>
        <w:adjustRightInd w:val="0"/>
        <w:spacing w:after="0" w:line="240" w:lineRule="auto"/>
        <w:jc w:val="both"/>
        <w:rPr>
          <w:rFonts w:ascii="Times New Roman" w:hAnsi="Times New Roman" w:cs="Times New Roman"/>
          <w:sz w:val="28"/>
          <w:szCs w:val="28"/>
        </w:rPr>
      </w:pPr>
    </w:p>
    <w:p w:rsidR="00E119C9" w:rsidRPr="00587D8D" w:rsidRDefault="00E119C9" w:rsidP="00587D8D">
      <w:pPr>
        <w:widowControl w:val="0"/>
        <w:autoSpaceDE w:val="0"/>
        <w:autoSpaceDN w:val="0"/>
        <w:adjustRightInd w:val="0"/>
        <w:spacing w:after="0" w:line="240" w:lineRule="auto"/>
        <w:jc w:val="both"/>
        <w:rPr>
          <w:rFonts w:ascii="Times New Roman" w:hAnsi="Times New Roman" w:cs="Times New Roman"/>
          <w:sz w:val="28"/>
          <w:szCs w:val="28"/>
        </w:rPr>
      </w:pPr>
    </w:p>
    <w:p w:rsidR="00E119C9" w:rsidRPr="00587D8D" w:rsidRDefault="00E119C9" w:rsidP="00587D8D">
      <w:pPr>
        <w:widowControl w:val="0"/>
        <w:autoSpaceDE w:val="0"/>
        <w:autoSpaceDN w:val="0"/>
        <w:adjustRightInd w:val="0"/>
        <w:spacing w:after="0" w:line="240" w:lineRule="auto"/>
        <w:jc w:val="both"/>
        <w:rPr>
          <w:rFonts w:ascii="Times New Roman" w:hAnsi="Times New Roman" w:cs="Times New Roman"/>
          <w:sz w:val="28"/>
          <w:szCs w:val="28"/>
        </w:rPr>
      </w:pPr>
    </w:p>
    <w:p w:rsidR="00E119C9" w:rsidRPr="00587D8D" w:rsidRDefault="00E119C9" w:rsidP="00587D8D">
      <w:pPr>
        <w:widowControl w:val="0"/>
        <w:autoSpaceDE w:val="0"/>
        <w:autoSpaceDN w:val="0"/>
        <w:adjustRightInd w:val="0"/>
        <w:spacing w:after="0" w:line="240" w:lineRule="auto"/>
        <w:jc w:val="both"/>
        <w:rPr>
          <w:rFonts w:ascii="Times New Roman" w:hAnsi="Times New Roman" w:cs="Times New Roman"/>
          <w:sz w:val="28"/>
          <w:szCs w:val="28"/>
        </w:rPr>
      </w:pPr>
    </w:p>
    <w:p w:rsidR="00E119C9" w:rsidRPr="00587D8D" w:rsidRDefault="00E119C9" w:rsidP="00587D8D">
      <w:pPr>
        <w:widowControl w:val="0"/>
        <w:autoSpaceDE w:val="0"/>
        <w:autoSpaceDN w:val="0"/>
        <w:adjustRightInd w:val="0"/>
        <w:spacing w:after="0" w:line="240" w:lineRule="auto"/>
        <w:jc w:val="both"/>
        <w:rPr>
          <w:rFonts w:ascii="Times New Roman" w:hAnsi="Times New Roman" w:cs="Times New Roman"/>
          <w:sz w:val="28"/>
          <w:szCs w:val="28"/>
        </w:rPr>
      </w:pPr>
    </w:p>
    <w:p w:rsidR="00E119C9" w:rsidRPr="00587D8D" w:rsidRDefault="00E119C9" w:rsidP="00587D8D">
      <w:pPr>
        <w:widowControl w:val="0"/>
        <w:autoSpaceDE w:val="0"/>
        <w:autoSpaceDN w:val="0"/>
        <w:adjustRightInd w:val="0"/>
        <w:spacing w:after="0" w:line="240" w:lineRule="auto"/>
        <w:jc w:val="both"/>
        <w:rPr>
          <w:rFonts w:ascii="Times New Roman" w:hAnsi="Times New Roman" w:cs="Times New Roman"/>
          <w:sz w:val="28"/>
          <w:szCs w:val="28"/>
        </w:rPr>
      </w:pPr>
    </w:p>
    <w:p w:rsidR="00E119C9" w:rsidRPr="00587D8D" w:rsidRDefault="00E119C9" w:rsidP="00587D8D">
      <w:pPr>
        <w:widowControl w:val="0"/>
        <w:autoSpaceDE w:val="0"/>
        <w:autoSpaceDN w:val="0"/>
        <w:adjustRightInd w:val="0"/>
        <w:spacing w:after="0" w:line="240" w:lineRule="auto"/>
        <w:jc w:val="both"/>
        <w:rPr>
          <w:rFonts w:ascii="Times New Roman" w:hAnsi="Times New Roman" w:cs="Times New Roman"/>
          <w:sz w:val="28"/>
          <w:szCs w:val="28"/>
        </w:rPr>
      </w:pPr>
    </w:p>
    <w:p w:rsidR="00E119C9" w:rsidRPr="00587D8D" w:rsidRDefault="00E119C9" w:rsidP="00587D8D">
      <w:pPr>
        <w:widowControl w:val="0"/>
        <w:autoSpaceDE w:val="0"/>
        <w:autoSpaceDN w:val="0"/>
        <w:adjustRightInd w:val="0"/>
        <w:spacing w:after="0" w:line="240" w:lineRule="auto"/>
        <w:jc w:val="both"/>
        <w:rPr>
          <w:rFonts w:ascii="Times New Roman" w:hAnsi="Times New Roman" w:cs="Times New Roman"/>
          <w:sz w:val="28"/>
          <w:szCs w:val="28"/>
        </w:rPr>
      </w:pPr>
    </w:p>
    <w:p w:rsidR="00E119C9" w:rsidRPr="00587D8D" w:rsidRDefault="00E119C9" w:rsidP="00587D8D">
      <w:pPr>
        <w:widowControl w:val="0"/>
        <w:autoSpaceDE w:val="0"/>
        <w:autoSpaceDN w:val="0"/>
        <w:adjustRightInd w:val="0"/>
        <w:spacing w:after="0" w:line="240" w:lineRule="auto"/>
        <w:jc w:val="both"/>
        <w:rPr>
          <w:rFonts w:ascii="Times New Roman" w:hAnsi="Times New Roman" w:cs="Times New Roman"/>
          <w:sz w:val="28"/>
          <w:szCs w:val="28"/>
        </w:rPr>
      </w:pPr>
    </w:p>
    <w:p w:rsidR="00E119C9" w:rsidRPr="00587D8D" w:rsidRDefault="00E119C9" w:rsidP="00587D8D">
      <w:pPr>
        <w:widowControl w:val="0"/>
        <w:autoSpaceDE w:val="0"/>
        <w:autoSpaceDN w:val="0"/>
        <w:adjustRightInd w:val="0"/>
        <w:spacing w:after="0" w:line="240" w:lineRule="auto"/>
        <w:jc w:val="both"/>
        <w:rPr>
          <w:rFonts w:ascii="Times New Roman" w:hAnsi="Times New Roman" w:cs="Times New Roman"/>
          <w:sz w:val="28"/>
          <w:szCs w:val="28"/>
        </w:rPr>
      </w:pPr>
    </w:p>
    <w:p w:rsidR="00E119C9" w:rsidRPr="00587D8D" w:rsidRDefault="00E119C9" w:rsidP="00587D8D">
      <w:pPr>
        <w:widowControl w:val="0"/>
        <w:autoSpaceDE w:val="0"/>
        <w:autoSpaceDN w:val="0"/>
        <w:adjustRightInd w:val="0"/>
        <w:spacing w:after="0" w:line="240" w:lineRule="auto"/>
        <w:jc w:val="both"/>
        <w:rPr>
          <w:rFonts w:ascii="Times New Roman" w:hAnsi="Times New Roman" w:cs="Times New Roman"/>
          <w:sz w:val="28"/>
          <w:szCs w:val="28"/>
        </w:rPr>
      </w:pPr>
    </w:p>
    <w:p w:rsidR="00E119C9" w:rsidRPr="00587D8D" w:rsidRDefault="00E119C9" w:rsidP="00587D8D">
      <w:pPr>
        <w:widowControl w:val="0"/>
        <w:autoSpaceDE w:val="0"/>
        <w:autoSpaceDN w:val="0"/>
        <w:adjustRightInd w:val="0"/>
        <w:spacing w:after="0" w:line="240" w:lineRule="auto"/>
        <w:jc w:val="both"/>
        <w:rPr>
          <w:rFonts w:ascii="Times New Roman" w:hAnsi="Times New Roman" w:cs="Times New Roman"/>
          <w:sz w:val="28"/>
          <w:szCs w:val="28"/>
        </w:rPr>
      </w:pPr>
    </w:p>
    <w:sectPr w:rsidR="00E119C9" w:rsidRPr="00587D8D">
      <w:headerReference w:type="default" r:id="rId17"/>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5437" w:rsidRDefault="00105437">
      <w:pPr>
        <w:spacing w:line="240" w:lineRule="auto"/>
      </w:pPr>
      <w:r>
        <w:separator/>
      </w:r>
    </w:p>
  </w:endnote>
  <w:endnote w:type="continuationSeparator" w:id="0">
    <w:p w:rsidR="00105437" w:rsidRDefault="001054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DengXian Light">
    <w:altName w:val="等线 Light"/>
    <w:panose1 w:val="00000000000000000000"/>
    <w:charset w:val="86"/>
    <w:family w:val="roman"/>
    <w:notTrueType/>
    <w:pitch w:val="default"/>
  </w:font>
  <w:font w:name="Segoe UI">
    <w:altName w:val="Corbel"/>
    <w:panose1 w:val="020B0502040204020203"/>
    <w:charset w:val="CC"/>
    <w:family w:val="swiss"/>
    <w:pitch w:val="variable"/>
    <w:sig w:usb0="E4002EFF" w:usb1="C000E47F"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5437" w:rsidRDefault="00105437">
      <w:pPr>
        <w:spacing w:after="0"/>
      </w:pPr>
      <w:r>
        <w:separator/>
      </w:r>
    </w:p>
  </w:footnote>
  <w:footnote w:type="continuationSeparator" w:id="0">
    <w:p w:rsidR="00105437" w:rsidRDefault="0010543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5808778"/>
    </w:sdtPr>
    <w:sdtEndPr>
      <w:rPr>
        <w:rFonts w:ascii="Times New Roman" w:hAnsi="Times New Roman" w:cs="Times New Roman"/>
        <w:sz w:val="28"/>
        <w:szCs w:val="28"/>
      </w:rPr>
    </w:sdtEndPr>
    <w:sdtContent>
      <w:p w:rsidR="004240A2" w:rsidRDefault="009524D1">
        <w:pPr>
          <w:pStyle w:val="a8"/>
          <w:jc w:val="center"/>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PAGE   \* MERGEFORMAT</w:instrText>
        </w:r>
        <w:r>
          <w:rPr>
            <w:rFonts w:ascii="Times New Roman" w:hAnsi="Times New Roman" w:cs="Times New Roman"/>
            <w:sz w:val="28"/>
            <w:szCs w:val="28"/>
          </w:rPr>
          <w:fldChar w:fldCharType="separate"/>
        </w:r>
        <w:r w:rsidR="00021DDF">
          <w:rPr>
            <w:rFonts w:ascii="Times New Roman" w:hAnsi="Times New Roman" w:cs="Times New Roman"/>
            <w:noProof/>
            <w:sz w:val="28"/>
            <w:szCs w:val="28"/>
          </w:rPr>
          <w:t>2</w:t>
        </w:r>
        <w:r>
          <w:rPr>
            <w:rFonts w:ascii="Times New Roman" w:hAnsi="Times New Roman" w:cs="Times New Roman"/>
            <w:sz w:val="28"/>
            <w:szCs w:val="28"/>
          </w:rPr>
          <w:fldChar w:fldCharType="end"/>
        </w:r>
      </w:p>
    </w:sdtContent>
  </w:sdt>
  <w:p w:rsidR="004240A2" w:rsidRDefault="004240A2">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B77D3E6"/>
    <w:multiLevelType w:val="singleLevel"/>
    <w:tmpl w:val="DB77D3E6"/>
    <w:lvl w:ilvl="0">
      <w:start w:val="1"/>
      <w:numFmt w:val="decimal"/>
      <w:suff w:val="space"/>
      <w:lvlText w:val="%1."/>
      <w:lvlJc w:val="left"/>
    </w:lvl>
  </w:abstractNum>
  <w:abstractNum w:abstractNumId="1" w15:restartNumberingAfterBreak="0">
    <w:nsid w:val="114A6BF3"/>
    <w:multiLevelType w:val="hybridMultilevel"/>
    <w:tmpl w:val="27A696F2"/>
    <w:lvl w:ilvl="0" w:tplc="605AD4BE">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195A4766"/>
    <w:multiLevelType w:val="hybridMultilevel"/>
    <w:tmpl w:val="C29084E2"/>
    <w:lvl w:ilvl="0" w:tplc="04CEA738">
      <w:start w:val="1"/>
      <w:numFmt w:val="decimal"/>
      <w:lvlText w:val="%1)"/>
      <w:lvlJc w:val="left"/>
      <w:pPr>
        <w:ind w:left="1068" w:hanging="360"/>
      </w:pPr>
      <w:rPr>
        <w:rFonts w:asciiTheme="minorHAnsi" w:hAnsiTheme="minorHAnsi" w:hint="default"/>
        <w:color w:val="auto"/>
        <w:sz w:val="22"/>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327978D4"/>
    <w:multiLevelType w:val="hybridMultilevel"/>
    <w:tmpl w:val="DB329B42"/>
    <w:lvl w:ilvl="0" w:tplc="04384BAE">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390C2DAC"/>
    <w:multiLevelType w:val="hybridMultilevel"/>
    <w:tmpl w:val="81F046C6"/>
    <w:lvl w:ilvl="0" w:tplc="CE120C6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8C9"/>
    <w:rsid w:val="9F8F8E98"/>
    <w:rsid w:val="BEFFE3C5"/>
    <w:rsid w:val="DE6FDCDE"/>
    <w:rsid w:val="FDF3A5AC"/>
    <w:rsid w:val="000000C2"/>
    <w:rsid w:val="00002277"/>
    <w:rsid w:val="00017939"/>
    <w:rsid w:val="00021DDF"/>
    <w:rsid w:val="00033533"/>
    <w:rsid w:val="000437AF"/>
    <w:rsid w:val="00045111"/>
    <w:rsid w:val="00045304"/>
    <w:rsid w:val="000518B0"/>
    <w:rsid w:val="00053869"/>
    <w:rsid w:val="00054428"/>
    <w:rsid w:val="00056D73"/>
    <w:rsid w:val="000610CC"/>
    <w:rsid w:val="00066C50"/>
    <w:rsid w:val="00076132"/>
    <w:rsid w:val="00077162"/>
    <w:rsid w:val="0008243E"/>
    <w:rsid w:val="00082619"/>
    <w:rsid w:val="000905CB"/>
    <w:rsid w:val="00094A51"/>
    <w:rsid w:val="00095795"/>
    <w:rsid w:val="00097504"/>
    <w:rsid w:val="000B1239"/>
    <w:rsid w:val="000C2DB2"/>
    <w:rsid w:val="000C7139"/>
    <w:rsid w:val="000D5C74"/>
    <w:rsid w:val="000E53EF"/>
    <w:rsid w:val="00105437"/>
    <w:rsid w:val="00112C1A"/>
    <w:rsid w:val="00113F00"/>
    <w:rsid w:val="0012508C"/>
    <w:rsid w:val="00130E4A"/>
    <w:rsid w:val="00140E22"/>
    <w:rsid w:val="00145E10"/>
    <w:rsid w:val="00180140"/>
    <w:rsid w:val="00181702"/>
    <w:rsid w:val="00181A55"/>
    <w:rsid w:val="0018739B"/>
    <w:rsid w:val="001967D8"/>
    <w:rsid w:val="001B2AA5"/>
    <w:rsid w:val="001C15D6"/>
    <w:rsid w:val="001C4098"/>
    <w:rsid w:val="001C58A3"/>
    <w:rsid w:val="001D00F5"/>
    <w:rsid w:val="001D4724"/>
    <w:rsid w:val="00213104"/>
    <w:rsid w:val="00215A0B"/>
    <w:rsid w:val="00233FCB"/>
    <w:rsid w:val="0024385A"/>
    <w:rsid w:val="00243A93"/>
    <w:rsid w:val="00257670"/>
    <w:rsid w:val="0026364D"/>
    <w:rsid w:val="0026542A"/>
    <w:rsid w:val="0028548B"/>
    <w:rsid w:val="00293980"/>
    <w:rsid w:val="00295AC8"/>
    <w:rsid w:val="002B2A13"/>
    <w:rsid w:val="002C0D36"/>
    <w:rsid w:val="002C26A3"/>
    <w:rsid w:val="002C2B5A"/>
    <w:rsid w:val="002C5B0F"/>
    <w:rsid w:val="002D5D0F"/>
    <w:rsid w:val="002E4E87"/>
    <w:rsid w:val="002F3844"/>
    <w:rsid w:val="002F4822"/>
    <w:rsid w:val="0030022E"/>
    <w:rsid w:val="00313CF4"/>
    <w:rsid w:val="0031799B"/>
    <w:rsid w:val="00321F12"/>
    <w:rsid w:val="00327B6F"/>
    <w:rsid w:val="00341ED1"/>
    <w:rsid w:val="00361DD5"/>
    <w:rsid w:val="00371834"/>
    <w:rsid w:val="00374C3C"/>
    <w:rsid w:val="00382BBC"/>
    <w:rsid w:val="0038403D"/>
    <w:rsid w:val="00397C94"/>
    <w:rsid w:val="003B0709"/>
    <w:rsid w:val="003B4C00"/>
    <w:rsid w:val="003B52E1"/>
    <w:rsid w:val="003C30E0"/>
    <w:rsid w:val="003D42EC"/>
    <w:rsid w:val="003D6B20"/>
    <w:rsid w:val="003E6A63"/>
    <w:rsid w:val="003E743E"/>
    <w:rsid w:val="0040630F"/>
    <w:rsid w:val="004240A2"/>
    <w:rsid w:val="00432296"/>
    <w:rsid w:val="0043251D"/>
    <w:rsid w:val="0043505F"/>
    <w:rsid w:val="004351FE"/>
    <w:rsid w:val="004415AF"/>
    <w:rsid w:val="004440D5"/>
    <w:rsid w:val="004549E8"/>
    <w:rsid w:val="00463D54"/>
    <w:rsid w:val="00466B97"/>
    <w:rsid w:val="00476768"/>
    <w:rsid w:val="00484749"/>
    <w:rsid w:val="00491C42"/>
    <w:rsid w:val="004B221A"/>
    <w:rsid w:val="004C4D60"/>
    <w:rsid w:val="004D6277"/>
    <w:rsid w:val="004E00B2"/>
    <w:rsid w:val="004E1446"/>
    <w:rsid w:val="004E554E"/>
    <w:rsid w:val="004E6A87"/>
    <w:rsid w:val="004F1123"/>
    <w:rsid w:val="00503FC3"/>
    <w:rsid w:val="00507E0C"/>
    <w:rsid w:val="005271B3"/>
    <w:rsid w:val="00555BA2"/>
    <w:rsid w:val="00555CA1"/>
    <w:rsid w:val="005578C9"/>
    <w:rsid w:val="00563B33"/>
    <w:rsid w:val="00564157"/>
    <w:rsid w:val="005663FE"/>
    <w:rsid w:val="00576D34"/>
    <w:rsid w:val="005846D7"/>
    <w:rsid w:val="00586B14"/>
    <w:rsid w:val="00587D8D"/>
    <w:rsid w:val="0059185A"/>
    <w:rsid w:val="00591A5A"/>
    <w:rsid w:val="005A46F6"/>
    <w:rsid w:val="005D2494"/>
    <w:rsid w:val="005D4CD6"/>
    <w:rsid w:val="005E596C"/>
    <w:rsid w:val="005F11A7"/>
    <w:rsid w:val="005F1F7D"/>
    <w:rsid w:val="00610C53"/>
    <w:rsid w:val="0061780A"/>
    <w:rsid w:val="00623951"/>
    <w:rsid w:val="006271E6"/>
    <w:rsid w:val="00631037"/>
    <w:rsid w:val="0063500D"/>
    <w:rsid w:val="00637275"/>
    <w:rsid w:val="00650CAB"/>
    <w:rsid w:val="00660263"/>
    <w:rsid w:val="00663D27"/>
    <w:rsid w:val="00681BFE"/>
    <w:rsid w:val="00695B81"/>
    <w:rsid w:val="0069601C"/>
    <w:rsid w:val="006A541B"/>
    <w:rsid w:val="006B115E"/>
    <w:rsid w:val="006C4349"/>
    <w:rsid w:val="006D67A2"/>
    <w:rsid w:val="006E593A"/>
    <w:rsid w:val="006E6DA5"/>
    <w:rsid w:val="006F5D44"/>
    <w:rsid w:val="00723D8D"/>
    <w:rsid w:val="00725A0F"/>
    <w:rsid w:val="00736848"/>
    <w:rsid w:val="0074156B"/>
    <w:rsid w:val="00744B07"/>
    <w:rsid w:val="00744B7F"/>
    <w:rsid w:val="007638A0"/>
    <w:rsid w:val="00775972"/>
    <w:rsid w:val="00776C8D"/>
    <w:rsid w:val="007A0FDA"/>
    <w:rsid w:val="007B3851"/>
    <w:rsid w:val="007C5CEB"/>
    <w:rsid w:val="007D3340"/>
    <w:rsid w:val="007D746A"/>
    <w:rsid w:val="007E7ADA"/>
    <w:rsid w:val="007F3D5B"/>
    <w:rsid w:val="007F7A62"/>
    <w:rsid w:val="00812B9A"/>
    <w:rsid w:val="00817B69"/>
    <w:rsid w:val="00825303"/>
    <w:rsid w:val="008405B9"/>
    <w:rsid w:val="0085578D"/>
    <w:rsid w:val="00860C71"/>
    <w:rsid w:val="00866E09"/>
    <w:rsid w:val="008708D4"/>
    <w:rsid w:val="0089042F"/>
    <w:rsid w:val="00894735"/>
    <w:rsid w:val="008B1995"/>
    <w:rsid w:val="008B668F"/>
    <w:rsid w:val="008C0054"/>
    <w:rsid w:val="008D6646"/>
    <w:rsid w:val="008D7127"/>
    <w:rsid w:val="008E4107"/>
    <w:rsid w:val="008F16AB"/>
    <w:rsid w:val="008F2635"/>
    <w:rsid w:val="008F2B2C"/>
    <w:rsid w:val="00900D44"/>
    <w:rsid w:val="00901593"/>
    <w:rsid w:val="00907229"/>
    <w:rsid w:val="0091585A"/>
    <w:rsid w:val="00925E4D"/>
    <w:rsid w:val="009277F0"/>
    <w:rsid w:val="0093395B"/>
    <w:rsid w:val="0094073A"/>
    <w:rsid w:val="009524D1"/>
    <w:rsid w:val="0095264E"/>
    <w:rsid w:val="0095344D"/>
    <w:rsid w:val="00963270"/>
    <w:rsid w:val="0096751B"/>
    <w:rsid w:val="00974084"/>
    <w:rsid w:val="0099384D"/>
    <w:rsid w:val="00997969"/>
    <w:rsid w:val="009A2D81"/>
    <w:rsid w:val="009A471F"/>
    <w:rsid w:val="009B22CD"/>
    <w:rsid w:val="009D0243"/>
    <w:rsid w:val="009D1FEE"/>
    <w:rsid w:val="009E6910"/>
    <w:rsid w:val="009F2C2E"/>
    <w:rsid w:val="009F320C"/>
    <w:rsid w:val="00A23AF3"/>
    <w:rsid w:val="00A24433"/>
    <w:rsid w:val="00A43195"/>
    <w:rsid w:val="00A8215E"/>
    <w:rsid w:val="00A8227F"/>
    <w:rsid w:val="00A834AC"/>
    <w:rsid w:val="00A84370"/>
    <w:rsid w:val="00A9094D"/>
    <w:rsid w:val="00AB3ECC"/>
    <w:rsid w:val="00AB7A1D"/>
    <w:rsid w:val="00B11806"/>
    <w:rsid w:val="00B12F65"/>
    <w:rsid w:val="00B17A8B"/>
    <w:rsid w:val="00B35D12"/>
    <w:rsid w:val="00B625E9"/>
    <w:rsid w:val="00B7188F"/>
    <w:rsid w:val="00B759EC"/>
    <w:rsid w:val="00B75E4C"/>
    <w:rsid w:val="00B81EC3"/>
    <w:rsid w:val="00B831E8"/>
    <w:rsid w:val="00B833C0"/>
    <w:rsid w:val="00B8456D"/>
    <w:rsid w:val="00BA6DC7"/>
    <w:rsid w:val="00BB478D"/>
    <w:rsid w:val="00BD13FF"/>
    <w:rsid w:val="00BE1E47"/>
    <w:rsid w:val="00BE28DE"/>
    <w:rsid w:val="00BF3269"/>
    <w:rsid w:val="00C10C48"/>
    <w:rsid w:val="00C12E42"/>
    <w:rsid w:val="00C17533"/>
    <w:rsid w:val="00C23A22"/>
    <w:rsid w:val="00C366DA"/>
    <w:rsid w:val="00C37B1E"/>
    <w:rsid w:val="00C442AB"/>
    <w:rsid w:val="00C502D0"/>
    <w:rsid w:val="00C5596B"/>
    <w:rsid w:val="00C57665"/>
    <w:rsid w:val="00C62CA2"/>
    <w:rsid w:val="00C73DCC"/>
    <w:rsid w:val="00C90D3D"/>
    <w:rsid w:val="00CC343C"/>
    <w:rsid w:val="00CD174C"/>
    <w:rsid w:val="00CF0077"/>
    <w:rsid w:val="00D1579F"/>
    <w:rsid w:val="00D16B35"/>
    <w:rsid w:val="00D206A1"/>
    <w:rsid w:val="00D2491B"/>
    <w:rsid w:val="00D31705"/>
    <w:rsid w:val="00D329FC"/>
    <w:rsid w:val="00D330ED"/>
    <w:rsid w:val="00D34C87"/>
    <w:rsid w:val="00D455C4"/>
    <w:rsid w:val="00D50172"/>
    <w:rsid w:val="00D63413"/>
    <w:rsid w:val="00D738D4"/>
    <w:rsid w:val="00D8142F"/>
    <w:rsid w:val="00D928E2"/>
    <w:rsid w:val="00DA48AE"/>
    <w:rsid w:val="00DD3A94"/>
    <w:rsid w:val="00DD529A"/>
    <w:rsid w:val="00DF3901"/>
    <w:rsid w:val="00DF3A35"/>
    <w:rsid w:val="00E02CA2"/>
    <w:rsid w:val="00E119C9"/>
    <w:rsid w:val="00E1504F"/>
    <w:rsid w:val="00E159EE"/>
    <w:rsid w:val="00E21060"/>
    <w:rsid w:val="00E40D0A"/>
    <w:rsid w:val="00E43CC4"/>
    <w:rsid w:val="00E5075F"/>
    <w:rsid w:val="00E61A8D"/>
    <w:rsid w:val="00E72DA7"/>
    <w:rsid w:val="00E8524F"/>
    <w:rsid w:val="00EC2DBB"/>
    <w:rsid w:val="00ED3369"/>
    <w:rsid w:val="00EE6DFF"/>
    <w:rsid w:val="00EF524F"/>
    <w:rsid w:val="00F148B5"/>
    <w:rsid w:val="00F36E1F"/>
    <w:rsid w:val="00F46EC1"/>
    <w:rsid w:val="00F52709"/>
    <w:rsid w:val="00F54DB1"/>
    <w:rsid w:val="00F54E2E"/>
    <w:rsid w:val="00F63133"/>
    <w:rsid w:val="00F75904"/>
    <w:rsid w:val="00F76DCA"/>
    <w:rsid w:val="00F76EF9"/>
    <w:rsid w:val="00F81A81"/>
    <w:rsid w:val="00FA469F"/>
    <w:rsid w:val="00FB47AC"/>
    <w:rsid w:val="00FC5EC8"/>
    <w:rsid w:val="00FD2CF9"/>
    <w:rsid w:val="00FE0846"/>
    <w:rsid w:val="00FF2ED1"/>
    <w:rsid w:val="2FBE571A"/>
    <w:rsid w:val="5BA1FE66"/>
    <w:rsid w:val="6BFF1A12"/>
    <w:rsid w:val="6EBFB1A6"/>
    <w:rsid w:val="7FDE8C79"/>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1AEFF7F"/>
  <w15:docId w15:val="{C890C060-001A-4A3D-9651-71C1DF17B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Theme="minorHAnsi" w:eastAsiaTheme="minorHAnsi" w:hAnsiTheme="minorHAnsi" w:cstheme="minorBidi"/>
      <w:sz w:val="22"/>
      <w:szCs w:val="22"/>
      <w:lang w:eastAsia="en-US"/>
    </w:rPr>
  </w:style>
  <w:style w:type="paragraph" w:styleId="1">
    <w:name w:val="heading 1"/>
    <w:basedOn w:val="a"/>
    <w:next w:val="a"/>
    <w:link w:val="10"/>
    <w:uiPriority w:val="9"/>
    <w:qFormat/>
    <w:rsid w:val="00866E09"/>
    <w:pPr>
      <w:widowControl w:val="0"/>
      <w:spacing w:before="108" w:after="108" w:line="240" w:lineRule="auto"/>
      <w:jc w:val="center"/>
      <w:outlineLvl w:val="0"/>
    </w:pPr>
    <w:rPr>
      <w:rFonts w:ascii="Times New Roman CYR" w:eastAsia="Times New Roman" w:hAnsi="Times New Roman CYR" w:cs="Times New Roman"/>
      <w:b/>
      <w:color w:val="26282F"/>
      <w:sz w:val="24"/>
      <w:szCs w:val="20"/>
      <w:lang w:eastAsia="ru-RU"/>
    </w:rPr>
  </w:style>
  <w:style w:type="paragraph" w:styleId="3">
    <w:name w:val="heading 3"/>
    <w:basedOn w:val="a"/>
    <w:next w:val="a"/>
    <w:link w:val="30"/>
    <w:uiPriority w:val="9"/>
    <w:semiHidden/>
    <w:unhideWhenUsed/>
    <w:qFormat/>
    <w:rsid w:val="009F2C2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qFormat/>
    <w:rPr>
      <w:color w:val="0563C1" w:themeColor="hyperlink"/>
      <w:u w:val="single"/>
    </w:rPr>
  </w:style>
  <w:style w:type="paragraph" w:styleId="a4">
    <w:name w:val="Balloon Text"/>
    <w:basedOn w:val="a"/>
    <w:link w:val="a5"/>
    <w:uiPriority w:val="99"/>
    <w:semiHidden/>
    <w:unhideWhenUsed/>
    <w:qFormat/>
    <w:pPr>
      <w:spacing w:after="0" w:line="240" w:lineRule="auto"/>
    </w:pPr>
    <w:rPr>
      <w:rFonts w:ascii="Segoe UI" w:hAnsi="Segoe UI" w:cs="Segoe UI"/>
      <w:sz w:val="18"/>
      <w:szCs w:val="18"/>
    </w:rPr>
  </w:style>
  <w:style w:type="paragraph" w:styleId="a6">
    <w:name w:val="Plain Text"/>
    <w:basedOn w:val="a"/>
    <w:link w:val="a7"/>
    <w:uiPriority w:val="99"/>
    <w:semiHidden/>
    <w:unhideWhenUsed/>
    <w:qFormat/>
    <w:pPr>
      <w:spacing w:after="0" w:line="240" w:lineRule="auto"/>
    </w:pPr>
    <w:rPr>
      <w:rFonts w:ascii="Calibri" w:eastAsia="Calibri" w:hAnsi="Calibri" w:cs="Times New Roman"/>
      <w:szCs w:val="21"/>
    </w:rPr>
  </w:style>
  <w:style w:type="paragraph" w:styleId="a8">
    <w:name w:val="header"/>
    <w:basedOn w:val="a"/>
    <w:link w:val="a9"/>
    <w:uiPriority w:val="99"/>
    <w:unhideWhenUsed/>
    <w:qFormat/>
    <w:pPr>
      <w:tabs>
        <w:tab w:val="center" w:pos="4677"/>
        <w:tab w:val="right" w:pos="9355"/>
      </w:tabs>
      <w:spacing w:after="0" w:line="240" w:lineRule="auto"/>
    </w:pPr>
  </w:style>
  <w:style w:type="paragraph" w:styleId="aa">
    <w:name w:val="footer"/>
    <w:basedOn w:val="a"/>
    <w:link w:val="ab"/>
    <w:uiPriority w:val="99"/>
    <w:qFormat/>
    <w:pPr>
      <w:tabs>
        <w:tab w:val="center" w:pos="4677"/>
        <w:tab w:val="right" w:pos="9355"/>
      </w:tabs>
      <w:spacing w:after="0" w:line="240" w:lineRule="auto"/>
    </w:pPr>
    <w:rPr>
      <w:rFonts w:ascii="Times New Roman" w:eastAsia="Times New Roman" w:hAnsi="Times New Roman" w:cs="Times New Roman"/>
      <w:sz w:val="28"/>
      <w:szCs w:val="28"/>
      <w:lang w:eastAsia="ru-RU"/>
    </w:rPr>
  </w:style>
  <w:style w:type="table" w:styleId="ac">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Текст Знак"/>
    <w:basedOn w:val="a0"/>
    <w:link w:val="a6"/>
    <w:uiPriority w:val="99"/>
    <w:semiHidden/>
    <w:qFormat/>
    <w:rPr>
      <w:rFonts w:ascii="Calibri" w:eastAsia="Calibri" w:hAnsi="Calibri" w:cs="Times New Roman"/>
      <w:szCs w:val="21"/>
    </w:rPr>
  </w:style>
  <w:style w:type="character" w:customStyle="1" w:styleId="ab">
    <w:name w:val="Нижний колонтитул Знак"/>
    <w:basedOn w:val="a0"/>
    <w:link w:val="aa"/>
    <w:uiPriority w:val="99"/>
    <w:qFormat/>
    <w:rPr>
      <w:rFonts w:ascii="Times New Roman" w:eastAsia="Times New Roman" w:hAnsi="Times New Roman" w:cs="Times New Roman"/>
      <w:sz w:val="28"/>
      <w:szCs w:val="28"/>
      <w:lang w:eastAsia="ru-RU"/>
    </w:rPr>
  </w:style>
  <w:style w:type="character" w:customStyle="1" w:styleId="a5">
    <w:name w:val="Текст выноски Знак"/>
    <w:basedOn w:val="a0"/>
    <w:link w:val="a4"/>
    <w:uiPriority w:val="99"/>
    <w:semiHidden/>
    <w:qFormat/>
    <w:rPr>
      <w:rFonts w:ascii="Segoe UI" w:hAnsi="Segoe UI" w:cs="Segoe UI"/>
      <w:sz w:val="18"/>
      <w:szCs w:val="18"/>
    </w:rPr>
  </w:style>
  <w:style w:type="character" w:customStyle="1" w:styleId="a9">
    <w:name w:val="Верхний колонтитул Знак"/>
    <w:basedOn w:val="a0"/>
    <w:link w:val="a8"/>
    <w:uiPriority w:val="99"/>
    <w:qFormat/>
  </w:style>
  <w:style w:type="table" w:customStyle="1" w:styleId="11">
    <w:name w:val="Сетка таблицы1"/>
    <w:basedOn w:val="a1"/>
    <w:uiPriority w:val="5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uiPriority w:val="5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pPr>
      <w:ind w:left="720"/>
      <w:contextualSpacing/>
    </w:pPr>
  </w:style>
  <w:style w:type="table" w:customStyle="1" w:styleId="31">
    <w:name w:val="Сетка таблицы3"/>
    <w:basedOn w:val="a1"/>
    <w:uiPriority w:val="3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Гипертекстовая ссылка"/>
    <w:basedOn w:val="a"/>
    <w:rsid w:val="00866E09"/>
    <w:pPr>
      <w:spacing w:after="0" w:line="240" w:lineRule="auto"/>
    </w:pPr>
    <w:rPr>
      <w:rFonts w:ascii="Times New Roman" w:eastAsia="Times New Roman" w:hAnsi="Times New Roman" w:cs="Times New Roman"/>
      <w:color w:val="106BBE"/>
      <w:sz w:val="20"/>
      <w:szCs w:val="20"/>
      <w:lang w:eastAsia="ru-RU"/>
    </w:rPr>
  </w:style>
  <w:style w:type="paragraph" w:customStyle="1" w:styleId="af">
    <w:name w:val="Цветовое выделение для Текст"/>
    <w:rsid w:val="00866E09"/>
    <w:rPr>
      <w:rFonts w:ascii="Times New Roman CYR" w:eastAsia="Times New Roman" w:hAnsi="Times New Roman CYR"/>
      <w:color w:val="000000"/>
      <w:sz w:val="24"/>
    </w:rPr>
  </w:style>
  <w:style w:type="character" w:customStyle="1" w:styleId="10">
    <w:name w:val="Заголовок 1 Знак"/>
    <w:basedOn w:val="a0"/>
    <w:link w:val="1"/>
    <w:uiPriority w:val="9"/>
    <w:rsid w:val="00866E09"/>
    <w:rPr>
      <w:rFonts w:ascii="Times New Roman CYR" w:eastAsia="Times New Roman" w:hAnsi="Times New Roman CYR"/>
      <w:b/>
      <w:color w:val="26282F"/>
      <w:sz w:val="24"/>
    </w:rPr>
  </w:style>
  <w:style w:type="paragraph" w:customStyle="1" w:styleId="af0">
    <w:name w:val="Цветовое выделение"/>
    <w:basedOn w:val="af"/>
    <w:rsid w:val="00866E09"/>
    <w:rPr>
      <w:rFonts w:ascii="Times New Roman" w:hAnsi="Times New Roman"/>
      <w:b/>
      <w:color w:val="26282F"/>
      <w:sz w:val="20"/>
    </w:rPr>
  </w:style>
  <w:style w:type="paragraph" w:customStyle="1" w:styleId="s15">
    <w:name w:val="s_15"/>
    <w:basedOn w:val="a"/>
    <w:rsid w:val="00E119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E119C9"/>
  </w:style>
  <w:style w:type="paragraph" w:customStyle="1" w:styleId="s9">
    <w:name w:val="s_9"/>
    <w:basedOn w:val="a"/>
    <w:rsid w:val="00E119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E119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Emphasis"/>
    <w:basedOn w:val="a0"/>
    <w:uiPriority w:val="20"/>
    <w:qFormat/>
    <w:rsid w:val="00E119C9"/>
    <w:rPr>
      <w:i/>
      <w:iCs/>
    </w:rPr>
  </w:style>
  <w:style w:type="paragraph" w:customStyle="1" w:styleId="s3">
    <w:name w:val="s_3"/>
    <w:basedOn w:val="a"/>
    <w:rsid w:val="006D67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9F2C2E"/>
    <w:rPr>
      <w:rFonts w:asciiTheme="majorHAnsi" w:eastAsiaTheme="majorEastAsia" w:hAnsiTheme="majorHAnsi" w:cstheme="majorBidi"/>
      <w:color w:val="1F4D78" w:themeColor="accent1" w:themeShade="7F"/>
      <w:sz w:val="24"/>
      <w:szCs w:val="24"/>
      <w:lang w:eastAsia="en-US"/>
    </w:rPr>
  </w:style>
  <w:style w:type="paragraph" w:customStyle="1" w:styleId="af2">
    <w:name w:val="Комментарий"/>
    <w:basedOn w:val="a"/>
    <w:next w:val="a"/>
    <w:rsid w:val="000905CB"/>
    <w:pPr>
      <w:widowControl w:val="0"/>
      <w:spacing w:before="75" w:after="0" w:line="240" w:lineRule="auto"/>
      <w:ind w:left="170"/>
      <w:jc w:val="both"/>
    </w:pPr>
    <w:rPr>
      <w:rFonts w:ascii="Times New Roman CYR" w:eastAsia="Times New Roman" w:hAnsi="Times New Roman CYR" w:cs="Times New Roman"/>
      <w:color w:val="353842"/>
      <w:sz w:val="24"/>
      <w:szCs w:val="20"/>
      <w:lang w:eastAsia="ru-RU"/>
    </w:rPr>
  </w:style>
  <w:style w:type="paragraph" w:customStyle="1" w:styleId="af3">
    <w:name w:val="Прижатый влево"/>
    <w:basedOn w:val="a"/>
    <w:next w:val="a"/>
    <w:rsid w:val="000905CB"/>
    <w:pPr>
      <w:widowControl w:val="0"/>
      <w:spacing w:after="0" w:line="240" w:lineRule="auto"/>
    </w:pPr>
    <w:rPr>
      <w:rFonts w:ascii="Times New Roman CYR" w:eastAsia="Times New Roman" w:hAnsi="Times New Roman CYR" w:cs="Times New Roman"/>
      <w:color w:val="000000"/>
      <w:sz w:val="24"/>
      <w:szCs w:val="20"/>
      <w:lang w:eastAsia="ru-RU"/>
    </w:rPr>
  </w:style>
  <w:style w:type="paragraph" w:customStyle="1" w:styleId="af4">
    <w:name w:val="Нормальный (таблица)"/>
    <w:basedOn w:val="a"/>
    <w:next w:val="a"/>
    <w:rsid w:val="000905CB"/>
    <w:pPr>
      <w:widowControl w:val="0"/>
      <w:spacing w:after="0" w:line="240" w:lineRule="auto"/>
      <w:jc w:val="both"/>
    </w:pPr>
    <w:rPr>
      <w:rFonts w:ascii="Times New Roman CYR" w:eastAsia="Times New Roman" w:hAnsi="Times New Roman CYR" w:cs="Times New Roman"/>
      <w:color w:val="000000"/>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000440">
      <w:bodyDiv w:val="1"/>
      <w:marLeft w:val="0"/>
      <w:marRight w:val="0"/>
      <w:marTop w:val="0"/>
      <w:marBottom w:val="0"/>
      <w:divBdr>
        <w:top w:val="none" w:sz="0" w:space="0" w:color="auto"/>
        <w:left w:val="none" w:sz="0" w:space="0" w:color="auto"/>
        <w:bottom w:val="none" w:sz="0" w:space="0" w:color="auto"/>
        <w:right w:val="none" w:sz="0" w:space="0" w:color="auto"/>
      </w:divBdr>
    </w:div>
    <w:div w:id="955255323">
      <w:bodyDiv w:val="1"/>
      <w:marLeft w:val="0"/>
      <w:marRight w:val="0"/>
      <w:marTop w:val="0"/>
      <w:marBottom w:val="0"/>
      <w:divBdr>
        <w:top w:val="none" w:sz="0" w:space="0" w:color="auto"/>
        <w:left w:val="none" w:sz="0" w:space="0" w:color="auto"/>
        <w:bottom w:val="none" w:sz="0" w:space="0" w:color="auto"/>
        <w:right w:val="none" w:sz="0" w:space="0" w:color="auto"/>
      </w:divBdr>
      <w:divsChild>
        <w:div w:id="1266502286">
          <w:marLeft w:val="0"/>
          <w:marRight w:val="0"/>
          <w:marTop w:val="240"/>
          <w:marBottom w:val="240"/>
          <w:divBdr>
            <w:top w:val="none" w:sz="0" w:space="0" w:color="auto"/>
            <w:left w:val="none" w:sz="0" w:space="0" w:color="auto"/>
            <w:bottom w:val="none" w:sz="0" w:space="0" w:color="auto"/>
            <w:right w:val="none" w:sz="0" w:space="0" w:color="auto"/>
          </w:divBdr>
        </w:div>
        <w:div w:id="1417244151">
          <w:marLeft w:val="0"/>
          <w:marRight w:val="0"/>
          <w:marTop w:val="240"/>
          <w:marBottom w:val="240"/>
          <w:divBdr>
            <w:top w:val="none" w:sz="0" w:space="0" w:color="auto"/>
            <w:left w:val="none" w:sz="0" w:space="0" w:color="auto"/>
            <w:bottom w:val="none" w:sz="0" w:space="0" w:color="auto"/>
            <w:right w:val="none" w:sz="0" w:space="0" w:color="auto"/>
          </w:divBdr>
        </w:div>
      </w:divsChild>
    </w:div>
    <w:div w:id="10225096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document/redirect/12136354/19" TargetMode="External"/><Relationship Id="rId13" Type="http://schemas.openxmlformats.org/officeDocument/2006/relationships/hyperlink" Target="https://internet.garant.ru/document/redirect/10108000/20401"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internet.garant.ru/document/redirect/12164203/102"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internet.garant.ru/document/redirect/12164203/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ternet.garant.ru/document/redirect/12164203/101" TargetMode="External"/><Relationship Id="rId5" Type="http://schemas.openxmlformats.org/officeDocument/2006/relationships/footnotes" Target="footnotes.xml"/><Relationship Id="rId15" Type="http://schemas.openxmlformats.org/officeDocument/2006/relationships/hyperlink" Target="https://internet.garant.ru/document/redirect/12164203/705" TargetMode="External"/><Relationship Id="rId10" Type="http://schemas.openxmlformats.org/officeDocument/2006/relationships/hyperlink" Target="https://internet.garant.ru/document/redirect/70499600/0"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internet.garant.ru/document/redirect/12164203/133" TargetMode="External"/><Relationship Id="rId14" Type="http://schemas.openxmlformats.org/officeDocument/2006/relationships/hyperlink" Target="https://internet.garant.ru/document/redirect/12164203/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1991</Words>
  <Characters>11355</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Киселев Виктор Вадимович</dc:creator>
  <cp:lastModifiedBy>Власенко Ольга Вячеславовна</cp:lastModifiedBy>
  <cp:revision>2</cp:revision>
  <cp:lastPrinted>2024-03-13T01:43:00Z</cp:lastPrinted>
  <dcterms:created xsi:type="dcterms:W3CDTF">2024-05-22T02:34:00Z</dcterms:created>
  <dcterms:modified xsi:type="dcterms:W3CDTF">2024-05-22T02:34:00Z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1049-11.1.0.11691</vt:lpwstr>
  </property>
</Properties>
</file>