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СПОРТА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9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Об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утверждении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регламента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      </w:r>
          </w:p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приказом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 w:eastAsia="ru-RU"/>
        </w:rPr>
        <w:t>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  <w:t xml:space="preserve"> согласно приложению к настоящему приказу.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со дня его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Хмелевский К.В.</w:t>
            </w:r>
          </w:p>
        </w:tc>
      </w:tr>
    </w:tbl>
    <w:p/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280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Приложение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beforeAutospacing="0" w:after="0" w:afterAutospacing="0"/>
        <w:jc w:val="right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 приказу Министерства спорта Камчатского края</w:t>
      </w:r>
    </w:p>
    <w:p>
      <w:pPr>
        <w:keepNext w:val="0"/>
        <w:keepLines w:val="0"/>
        <w:pageBreakBefore w:val="0"/>
        <w:widowControl/>
        <w:overflowPunct w:val="0"/>
        <w:bidi w:val="0"/>
        <w:snapToGrid/>
        <w:spacing w:before="0" w:after="280"/>
        <w:jc w:val="right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от  _________2023 №_____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spacing w:before="0" w:after="28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0" w:after="28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sz w:val="28"/>
          <w:szCs w:val="28"/>
        </w:rPr>
        <w:t>егламент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</w:rPr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>
      <w:pPr>
        <w:spacing w:before="280" w:after="28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2" w:name="dfasglpnm8"/>
      <w:bookmarkEnd w:id="2"/>
      <w:r>
        <w:rPr>
          <w:rFonts w:hint="default" w:ascii="Times New Roman" w:hAnsi="Times New Roman" w:cs="Times New Roman"/>
          <w:b/>
          <w:sz w:val="28"/>
          <w:szCs w:val="28"/>
        </w:rPr>
        <w:t>1. Общие положения</w:t>
      </w:r>
    </w:p>
    <w:p>
      <w:pPr>
        <w:widowControl/>
        <w:tabs>
          <w:tab w:val="left" w:pos="171"/>
          <w:tab w:val="left" w:pos="568"/>
        </w:tabs>
        <w:suppressAutoHyphens/>
        <w:bidi w:val="0"/>
        <w:spacing w:beforeAutospacing="1" w:afterAutospacing="1" w:line="240" w:lineRule="auto"/>
        <w:ind w:left="57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dfas4te51e"/>
      <w:bookmarkEnd w:id="3"/>
      <w:bookmarkStart w:id="4" w:name="dfas0pe3zg"/>
      <w:bookmarkEnd w:id="4"/>
      <w:r>
        <w:rPr>
          <w:rFonts w:hint="default" w:ascii="Times New Roman" w:hAnsi="Times New Roman" w:cs="Times New Roman"/>
          <w:sz w:val="28"/>
          <w:szCs w:val="28"/>
        </w:rPr>
        <w:t>l.l. Настоящий Регламент устанавливает порядок реализации Министерством спорта Камчатского края полномочий главного администратора доходов краевого бюджета по взысканию дебиторской задолженности по платежам в бюджет, пеням и штрафам по ним, являющимся источниками формирования доходов бюджета Камчатского края,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Министерство, регламент, дебиторская задолженность по доходам).</w:t>
      </w:r>
    </w:p>
    <w:p>
      <w:pPr>
        <w:widowControl/>
        <w:tabs>
          <w:tab w:val="left" w:pos="171"/>
          <w:tab w:val="left" w:pos="568"/>
        </w:tabs>
        <w:suppressAutoHyphens/>
        <w:bidi w:val="0"/>
        <w:spacing w:beforeAutospacing="1" w:afterAutospacing="1" w:line="240" w:lineRule="auto"/>
        <w:ind w:left="57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5" w:name="dfas20wnde"/>
      <w:bookmarkEnd w:id="5"/>
      <w:r>
        <w:rPr>
          <w:rFonts w:hint="default" w:ascii="Times New Roman" w:hAnsi="Times New Roman" w:cs="Times New Roman"/>
          <w:sz w:val="28"/>
          <w:szCs w:val="28"/>
        </w:rPr>
        <w:t>1</w:t>
      </w:r>
      <w:bookmarkStart w:id="6" w:name="dfasbzfumn"/>
      <w:bookmarkEnd w:id="6"/>
      <w:r>
        <w:rPr>
          <w:rFonts w:hint="default" w:ascii="Times New Roman" w:hAnsi="Times New Roman" w:cs="Times New Roman"/>
          <w:sz w:val="28"/>
          <w:szCs w:val="28"/>
        </w:rPr>
        <w:t>.2. Структурными подразделениями Министерства, ответственными за работу с дебиторской задолженностью по доходам, являются:</w:t>
      </w:r>
    </w:p>
    <w:p>
      <w:pPr>
        <w:numPr>
          <w:ilvl w:val="0"/>
          <w:numId w:val="0"/>
        </w:numPr>
        <w:spacing w:before="280" w:after="0"/>
        <w:ind w:left="720" w:right="0" w:firstLine="0"/>
        <w:rPr>
          <w:rFonts w:hint="default" w:ascii="Times New Roman" w:hAnsi="Times New Roman" w:cs="Times New Roman"/>
          <w:sz w:val="28"/>
          <w:szCs w:val="28"/>
        </w:rPr>
      </w:pPr>
      <w:bookmarkStart w:id="7" w:name="dfasph2gzq"/>
      <w:bookmarkEnd w:id="7"/>
      <w:r>
        <w:rPr>
          <w:rFonts w:hint="default" w:ascii="Times New Roman" w:hAnsi="Times New Roman" w:cs="Times New Roman"/>
          <w:sz w:val="28"/>
          <w:szCs w:val="28"/>
        </w:rPr>
        <w:t>- отдел финансирования и контроля;</w:t>
      </w:r>
    </w:p>
    <w:p>
      <w:pPr>
        <w:numPr>
          <w:ilvl w:val="0"/>
          <w:numId w:val="0"/>
        </w:numPr>
        <w:spacing w:before="0" w:after="280"/>
        <w:ind w:left="72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fill="auto"/>
          <w:lang w:val="ru-RU"/>
        </w:rPr>
        <w:t>- референт, не входящий в структуру отделов Министерства (далее - Референт).</w:t>
      </w:r>
    </w:p>
    <w:p>
      <w:pPr>
        <w:spacing w:before="280" w:after="28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8" w:name="dfasfcfqiy"/>
      <w:bookmarkEnd w:id="8"/>
      <w:bookmarkStart w:id="9" w:name="dfas9yfgu5"/>
      <w:bookmarkEnd w:id="9"/>
      <w:bookmarkStart w:id="10" w:name="dfask7ol7e"/>
      <w:bookmarkEnd w:id="10"/>
      <w:r>
        <w:rPr>
          <w:rFonts w:hint="default" w:ascii="Times New Roman" w:hAnsi="Times New Roman" w:cs="Times New Roman"/>
          <w:b/>
          <w:sz w:val="28"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624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1" w:name="dfasg74y85"/>
      <w:bookmarkEnd w:id="11"/>
      <w:r>
        <w:rPr>
          <w:rFonts w:hint="default" w:ascii="Times New Roman" w:hAnsi="Times New Roman" w:cs="Times New Roman"/>
          <w:sz w:val="28"/>
          <w:szCs w:val="28"/>
        </w:rPr>
        <w:t>2</w:t>
      </w:r>
      <w:bookmarkStart w:id="12" w:name="dfasd1h0lh"/>
      <w:bookmarkEnd w:id="12"/>
      <w:r>
        <w:rPr>
          <w:rFonts w:hint="default" w:ascii="Times New Roman" w:hAnsi="Times New Roman" w:cs="Times New Roman"/>
          <w:sz w:val="28"/>
          <w:szCs w:val="28"/>
        </w:rPr>
        <w:t>.1. Отдел финансирования и контроля в порядки и сроки, предусмотренные законодательством или государственным контрактом либо договором, а в случае если такие сроки не установлены — ежегодно,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624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3" w:name="dfas7zas10"/>
      <w:bookmarkEnd w:id="13"/>
      <w:r>
        <w:rPr>
          <w:rFonts w:hint="default" w:ascii="Times New Roman" w:hAnsi="Times New Roman" w:cs="Times New Roman"/>
          <w:sz w:val="28"/>
          <w:szCs w:val="28"/>
        </w:rPr>
        <w:t>1) контролирует правильность исчисления, полноту и своевременность осуществления платежей в краевой бюджет, пеней и штрафов по ним, по закрепленным источникам доходов краевого бюджета за Министерством, как за администратором доходов, в том числе контролирует:</w:t>
      </w:r>
    </w:p>
    <w:p>
      <w:pPr>
        <w:widowControl/>
        <w:numPr>
          <w:ilvl w:val="0"/>
          <w:numId w:val="0"/>
        </w:numPr>
        <w:tabs>
          <w:tab w:val="left" w:pos="118"/>
        </w:tabs>
        <w:suppressAutoHyphens/>
        <w:bidi w:val="0"/>
        <w:spacing w:beforeAutospacing="1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4" w:name="dfaspqt67s"/>
      <w:bookmarkEnd w:id="14"/>
      <w:r>
        <w:rPr>
          <w:rFonts w:hint="default" w:ascii="Times New Roman" w:hAnsi="Times New Roman" w:cs="Times New Roman"/>
          <w:sz w:val="28"/>
          <w:szCs w:val="28"/>
        </w:rPr>
        <w:t xml:space="preserve">    - фактическое зачисление платежей в краевой бюджет в размерах и сроки, установленные законодательством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оссийской </w:t>
      </w:r>
      <w:r>
        <w:rPr>
          <w:rFonts w:hint="default" w:ascii="Times New Roman" w:hAnsi="Times New Roman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hint="default" w:ascii="Times New Roman" w:hAnsi="Times New Roman" w:cs="Times New Roman"/>
          <w:sz w:val="28"/>
          <w:szCs w:val="28"/>
        </w:rPr>
        <w:t>, государственным контрактом или договором, соглашением;</w:t>
      </w:r>
    </w:p>
    <w:p>
      <w:pPr>
        <w:widowControl/>
        <w:numPr>
          <w:ilvl w:val="0"/>
          <w:numId w:val="0"/>
        </w:numPr>
        <w:tabs>
          <w:tab w:val="left" w:pos="621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5" w:name="dfas3cgn5h"/>
      <w:bookmarkEnd w:id="15"/>
      <w:r>
        <w:rPr>
          <w:rFonts w:hint="default" w:ascii="Times New Roman" w:hAnsi="Times New Roman" w:cs="Times New Roman"/>
          <w:sz w:val="28"/>
          <w:szCs w:val="28"/>
        </w:rPr>
        <w:t xml:space="preserve">        - 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краевой бюджет, а также за начисление процентов за предоставленную отсрочку или рассрочку и пени, штрафы за просрочку уплаты платежей в краевой бюджет в порядке и случаях, предусмотренных законодательством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оссийской </w:t>
      </w:r>
      <w:r>
        <w:rPr>
          <w:rFonts w:hint="default" w:ascii="Times New Roman" w:hAnsi="Times New Roman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widowControl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- своевременное начисление неустойки, штрафов и пени;</w:t>
      </w:r>
    </w:p>
    <w:p>
      <w:pPr>
        <w:widowControl/>
        <w:numPr>
          <w:ilvl w:val="0"/>
          <w:numId w:val="0"/>
        </w:numPr>
        <w:suppressAutoHyphens/>
        <w:bidi w:val="0"/>
        <w:spacing w:before="0" w:afterAutospacing="1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 бюджетном учете.</w:t>
      </w:r>
    </w:p>
    <w:p>
      <w:pPr>
        <w:widowControl/>
        <w:tabs>
          <w:tab w:val="left" w:pos="0"/>
        </w:tabs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6" w:name="dfasbxwy1d"/>
      <w:bookmarkEnd w:id="16"/>
      <w:r>
        <w:rPr>
          <w:rFonts w:hint="default" w:ascii="Times New Roman" w:hAnsi="Times New Roman" w:cs="Times New Roman"/>
          <w:sz w:val="28"/>
          <w:szCs w:val="28"/>
        </w:rPr>
        <w:t>2) ежегодно обеспечивает проведение анализа расчетов с должниками, включая сверку данных по доходам краевого бюджета,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7" w:name="dfasp2io40"/>
      <w:bookmarkEnd w:id="17"/>
      <w:r>
        <w:rPr>
          <w:rFonts w:hint="default" w:ascii="Times New Roman" w:hAnsi="Times New Roman" w:cs="Times New Roman"/>
          <w:sz w:val="28"/>
          <w:szCs w:val="28"/>
        </w:rPr>
        <w:t>3)  в части дебиторской задолженности по доходам,  ежегодно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>
      <w:pPr>
        <w:widowControl/>
        <w:numPr>
          <w:ilvl w:val="0"/>
          <w:numId w:val="0"/>
        </w:numPr>
        <w:suppressAutoHyphens/>
        <w:bidi w:val="0"/>
        <w:spacing w:beforeAutospacing="1" w:after="0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8" w:name="dfasd72usw"/>
      <w:bookmarkEnd w:id="18"/>
      <w:r>
        <w:rPr>
          <w:rFonts w:hint="default" w:ascii="Times New Roman" w:hAnsi="Times New Roman" w:cs="Times New Roman"/>
          <w:sz w:val="28"/>
          <w:szCs w:val="28"/>
        </w:rPr>
        <w:t xml:space="preserve">     - наличия сведений о взыскании с должника денежны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 в рамках исполнительного производства;</w:t>
      </w:r>
    </w:p>
    <w:p>
      <w:pPr>
        <w:widowControl/>
        <w:numPr>
          <w:ilvl w:val="0"/>
          <w:numId w:val="0"/>
        </w:numPr>
        <w:tabs>
          <w:tab w:val="left" w:pos="396"/>
        </w:tabs>
        <w:suppressAutoHyphens/>
        <w:bidi w:val="0"/>
        <w:spacing w:before="0" w:afterAutospacing="1" w:line="24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- наличия сведений о возбуждении в отношении должника дела о банкротстве.</w:t>
      </w:r>
    </w:p>
    <w:p>
      <w:pPr>
        <w:widowControl/>
        <w:numPr>
          <w:ilvl w:val="0"/>
          <w:numId w:val="2"/>
        </w:numPr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9" w:name="dfaswz4tc1"/>
      <w:bookmarkEnd w:id="19"/>
      <w:r>
        <w:rPr>
          <w:rFonts w:hint="default" w:ascii="Times New Roman" w:hAnsi="Times New Roman" w:cs="Times New Roman"/>
          <w:sz w:val="28"/>
          <w:szCs w:val="28"/>
        </w:rPr>
        <w:t>своевременно направляет предложения в постоянно действующую комиссию по поступлению и выбытию активов (далее – комиссия), для принятия решения о признании безнадежной к взысканию задолженности по платежам в краевой бюджет и ее списании. </w:t>
      </w:r>
    </w:p>
    <w:p>
      <w:pPr>
        <w:widowControl/>
        <w:numPr>
          <w:numId w:val="0"/>
        </w:numPr>
        <w:suppressAutoHyphens/>
        <w:bidi w:val="0"/>
        <w:spacing w:beforeAutospacing="1" w:after="160" w:afterAutospacing="1" w:line="24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/>
        <w:numPr>
          <w:numId w:val="0"/>
        </w:numPr>
        <w:suppressAutoHyphens/>
        <w:bidi w:val="0"/>
        <w:spacing w:beforeAutospacing="1" w:after="160" w:afterAutospacing="1" w:line="240" w:lineRule="auto"/>
        <w:ind w:right="0" w:right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40" w:name="_GoBack"/>
      <w:bookmarkEnd w:id="40"/>
    </w:p>
    <w:p>
      <w:pPr>
        <w:spacing w:before="280" w:after="28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20" w:name="dfasv181ke"/>
      <w:bookmarkEnd w:id="20"/>
      <w:r>
        <w:rPr>
          <w:rFonts w:hint="default"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1" w:name="dfasinz145"/>
      <w:bookmarkEnd w:id="21"/>
      <w:bookmarkStart w:id="22" w:name="dfasfy0rod"/>
      <w:bookmarkEnd w:id="22"/>
      <w:r>
        <w:rPr>
          <w:rFonts w:hint="default"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краевой бюджет, пеней, штрафов до начала работы по их принудительному взысканию) включают в себя: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3" w:name="dfasfgtzba"/>
      <w:bookmarkEnd w:id="23"/>
      <w:r>
        <w:rPr>
          <w:rFonts w:hint="default" w:ascii="Times New Roman" w:hAnsi="Times New Roman" w:cs="Times New Roman"/>
          <w:sz w:val="28"/>
          <w:szCs w:val="28"/>
        </w:rPr>
        <w:t>1) Отдел финансирования и контроля  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4" w:name="dfash9aug8"/>
      <w:bookmarkEnd w:id="24"/>
      <w:r>
        <w:rPr>
          <w:rFonts w:hint="default" w:ascii="Times New Roman" w:hAnsi="Times New Roman" w:cs="Times New Roman"/>
          <w:sz w:val="28"/>
          <w:szCs w:val="28"/>
        </w:rPr>
        <w:t>2) Отдел финансирования и контроля совместно с Референтом 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оссийско </w:t>
      </w:r>
      <w:r>
        <w:rPr>
          <w:rFonts w:hint="default" w:ascii="Times New Roman" w:hAnsi="Times New Roman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hint="default" w:ascii="Times New Roman" w:hAnsi="Times New Roman" w:cs="Times New Roman"/>
          <w:sz w:val="28"/>
          <w:szCs w:val="28"/>
        </w:rPr>
        <w:t>, договором (государственным контрактом, соглашением).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5" w:name="dfas4rgimu"/>
      <w:bookmarkEnd w:id="25"/>
      <w:r>
        <w:rPr>
          <w:rFonts w:hint="default" w:ascii="Times New Roman" w:hAnsi="Times New Roman" w:cs="Times New Roman"/>
          <w:sz w:val="28"/>
          <w:szCs w:val="28"/>
        </w:rPr>
        <w:t xml:space="preserve">3) Отдел финансирования и контроля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совместно с Референтом </w:t>
      </w:r>
      <w:r>
        <w:rPr>
          <w:rFonts w:hint="default" w:ascii="Times New Roman" w:hAnsi="Times New Roman" w:cs="Times New Roman"/>
          <w:sz w:val="28"/>
          <w:szCs w:val="28"/>
        </w:rPr>
        <w:t>рассматривает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оссийской </w:t>
      </w:r>
      <w:r>
        <w:rPr>
          <w:rFonts w:hint="default" w:ascii="Times New Roman" w:hAnsi="Times New Roman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едерации,</w:t>
      </w:r>
      <w:r>
        <w:rPr>
          <w:rFonts w:hint="default" w:ascii="Times New Roman" w:hAnsi="Times New Roman" w:cs="Times New Roman"/>
          <w:sz w:val="28"/>
          <w:szCs w:val="28"/>
        </w:rPr>
        <w:t> государственным контрактом, договором или соглашением.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6" w:name="dfasu3ip8z"/>
      <w:bookmarkEnd w:id="26"/>
      <w:r>
        <w:rPr>
          <w:rFonts w:hint="default" w:ascii="Times New Roman" w:hAnsi="Times New Roman" w:cs="Times New Roman"/>
          <w:sz w:val="28"/>
          <w:szCs w:val="28"/>
        </w:rPr>
        <w:t>4) Р</w:t>
      </w:r>
      <w:r>
        <w:rPr>
          <w:rFonts w:hint="default" w:ascii="Times New Roman" w:hAnsi="Times New Roman" w:cs="Times New Roman"/>
          <w:sz w:val="28"/>
          <w:szCs w:val="28"/>
          <w:shd w:val="clear" w:fill="auto"/>
          <w:lang w:val="ru-RU"/>
        </w:rPr>
        <w:t>еферент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представляет интересы Министерства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оссийской </w:t>
      </w:r>
      <w:r>
        <w:rPr>
          <w:rFonts w:hint="default" w:ascii="Times New Roman" w:hAnsi="Times New Roman" w:cs="Times New Roman"/>
          <w:sz w:val="28"/>
          <w:szCs w:val="28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7" w:name="dfassit6ba"/>
      <w:bookmarkEnd w:id="27"/>
      <w:r>
        <w:rPr>
          <w:rFonts w:hint="default" w:ascii="Times New Roman" w:hAnsi="Times New Roman" w:cs="Times New Roman"/>
          <w:sz w:val="28"/>
          <w:szCs w:val="28"/>
        </w:rPr>
        <w:t>5) Р</w:t>
      </w:r>
      <w:r>
        <w:rPr>
          <w:rFonts w:hint="default" w:ascii="Times New Roman" w:hAnsi="Times New Roman" w:cs="Times New Roman"/>
          <w:sz w:val="28"/>
          <w:szCs w:val="28"/>
          <w:shd w:val="clear" w:fill="auto"/>
          <w:lang w:val="ru-RU"/>
        </w:rPr>
        <w:t>еферент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8" w:name="dfasopffdl"/>
      <w:bookmarkEnd w:id="28"/>
      <w:r>
        <w:rPr>
          <w:rFonts w:hint="default" w:ascii="Times New Roman" w:hAnsi="Times New Roman" w:cs="Times New Roman"/>
          <w:sz w:val="28"/>
          <w:szCs w:val="28"/>
        </w:rPr>
        <w:t>3.2. Отдел финансирования и контроля при выявлении в ходе контроля за поступлением доходов в краевой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numPr>
          <w:ilvl w:val="0"/>
          <w:numId w:val="0"/>
        </w:numPr>
        <w:spacing w:before="280" w:after="0"/>
        <w:ind w:left="720" w:right="0" w:firstLine="0"/>
        <w:rPr>
          <w:rFonts w:hint="default" w:ascii="Times New Roman" w:hAnsi="Times New Roman" w:cs="Times New Roman"/>
          <w:sz w:val="28"/>
          <w:szCs w:val="28"/>
        </w:rPr>
      </w:pPr>
      <w:bookmarkStart w:id="29" w:name="dfas8k1yos"/>
      <w:bookmarkEnd w:id="29"/>
      <w:r>
        <w:rPr>
          <w:rFonts w:hint="default" w:ascii="Times New Roman" w:hAnsi="Times New Roman" w:cs="Times New Roman"/>
          <w:sz w:val="28"/>
          <w:szCs w:val="28"/>
        </w:rPr>
        <w:t>- производит расчет задолженности по пеням и штрафам;</w:t>
      </w:r>
    </w:p>
    <w:p>
      <w:pPr>
        <w:numPr>
          <w:ilvl w:val="0"/>
          <w:numId w:val="0"/>
        </w:numPr>
        <w:spacing w:before="0" w:after="280"/>
        <w:ind w:left="72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0" w:name="dfasqewbti"/>
      <w:bookmarkEnd w:id="30"/>
      <w:r>
        <w:rPr>
          <w:rFonts w:hint="default" w:ascii="Times New Roman" w:hAnsi="Times New Roman" w:cs="Times New Roman"/>
          <w:sz w:val="28"/>
          <w:szCs w:val="28"/>
        </w:rPr>
        <w:t>-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>
      <w:pPr>
        <w:spacing w:before="280" w:after="28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31" w:name="dfas6rdqrn"/>
      <w:bookmarkEnd w:id="31"/>
      <w:r>
        <w:rPr>
          <w:rFonts w:hint="default" w:ascii="Times New Roman" w:hAnsi="Times New Roman" w:cs="Times New Roman"/>
          <w:b/>
          <w:sz w:val="28"/>
          <w:szCs w:val="28"/>
        </w:rPr>
        <w:t> 4. Мероприятия по принудительному взысканию дебиторской задолженности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2" w:name="dfaskd5nno"/>
      <w:bookmarkEnd w:id="32"/>
      <w:r>
        <w:rPr>
          <w:rFonts w:hint="default"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3" w:name="dfass7zil8"/>
      <w:bookmarkEnd w:id="33"/>
      <w:r>
        <w:rPr>
          <w:rFonts w:hint="default" w:ascii="Times New Roman" w:hAnsi="Times New Roman" w:cs="Times New Roman"/>
          <w:sz w:val="28"/>
          <w:szCs w:val="28"/>
        </w:rPr>
        <w:t xml:space="preserve">4.2. 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 xml:space="preserve">Референт </w:t>
      </w:r>
      <w:r>
        <w:rPr>
          <w:rFonts w:hint="default" w:ascii="Times New Roman" w:hAnsi="Times New Roman" w:cs="Times New Roman"/>
          <w:sz w:val="28"/>
          <w:szCs w:val="28"/>
        </w:rPr>
        <w:t>во взаимодействии с отделом финансирования и контроля 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4" w:name="dfasd327en"/>
      <w:bookmarkEnd w:id="34"/>
      <w:r>
        <w:rPr>
          <w:rFonts w:hint="default" w:ascii="Times New Roman" w:hAnsi="Times New Roman" w:cs="Times New Roman"/>
          <w:sz w:val="28"/>
          <w:szCs w:val="28"/>
        </w:rPr>
        <w:t>4.3. В течение 10 рабочих дней со дня поступления в Министерство исполнительного документа, Р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>еферент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5" w:name="dfasyiekgd"/>
      <w:bookmarkEnd w:id="35"/>
      <w:r>
        <w:rPr>
          <w:rFonts w:hint="default" w:ascii="Times New Roman" w:hAnsi="Times New Roman" w:cs="Times New Roman"/>
          <w:sz w:val="28"/>
          <w:szCs w:val="28"/>
        </w:rPr>
        <w:t>4.4. При принятии судом решения о полном (частичном) отказе в удовлетворении заявленных требований, Р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>еферент</w:t>
      </w:r>
      <w:r>
        <w:rPr>
          <w:rFonts w:hint="default"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актов.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6" w:name="dfasr9sdpt"/>
      <w:bookmarkEnd w:id="36"/>
      <w:r>
        <w:rPr>
          <w:rFonts w:hint="default" w:ascii="Times New Roman" w:hAnsi="Times New Roman" w:cs="Times New Roman"/>
          <w:sz w:val="28"/>
          <w:szCs w:val="28"/>
        </w:rPr>
        <w:t xml:space="preserve">4.5. Документы о ходе претензионно-исковой работы по взысканию задолженности, в том числе судебные акты, на бумажном носителе хранятся в </w:t>
      </w:r>
      <w:r>
        <w:rPr>
          <w:rFonts w:hint="default" w:ascii="Times New Roman" w:hAnsi="Times New Roman" w:cs="Times New Roman"/>
          <w:sz w:val="28"/>
          <w:szCs w:val="28"/>
          <w:shd w:val="clear" w:fill="auto"/>
        </w:rPr>
        <w:t>отделе финансирования и контроля.</w:t>
      </w:r>
    </w:p>
    <w:p>
      <w:pPr>
        <w:spacing w:before="280" w:after="280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37" w:name="dfasz065bh"/>
      <w:bookmarkEnd w:id="37"/>
      <w:r>
        <w:rPr>
          <w:rFonts w:hint="default"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>
      <w:pPr>
        <w:widowControl/>
        <w:suppressAutoHyphens/>
        <w:bidi w:val="0"/>
        <w:spacing w:beforeAutospacing="1" w:afterAutospacing="1" w:line="240" w:lineRule="auto"/>
        <w:ind w:left="0" w:right="0" w:firstLine="737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8" w:name="dfaswdr436"/>
      <w:bookmarkEnd w:id="38"/>
      <w:r>
        <w:rPr>
          <w:rFonts w:hint="default" w:ascii="Times New Roman" w:hAnsi="Times New Roman" w:cs="Times New Roman"/>
          <w:sz w:val="28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Референт осуществляет, при необходимости, взаимодействие со службой судебных приставов, включающее в себя:</w:t>
      </w:r>
    </w:p>
    <w:p>
      <w:pPr>
        <w:numPr>
          <w:ilvl w:val="0"/>
          <w:numId w:val="0"/>
        </w:numPr>
        <w:spacing w:before="280" w:after="0"/>
        <w:ind w:left="72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9" w:name="dfasdwu1mr"/>
      <w:bookmarkEnd w:id="39"/>
      <w:r>
        <w:rPr>
          <w:rFonts w:hint="default"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>
      <w:pPr>
        <w:numPr>
          <w:ilvl w:val="0"/>
          <w:numId w:val="0"/>
        </w:numPr>
        <w:spacing w:before="0" w:after="280"/>
        <w:ind w:left="72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spacing w:before="280" w:after="280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等线">
    <w:altName w:val="Overpass Th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7DF4"/>
    <w:multiLevelType w:val="singleLevel"/>
    <w:tmpl w:val="EBFE7DF4"/>
    <w:lvl w:ilvl="0" w:tentative="0">
      <w:start w:val="4"/>
      <w:numFmt w:val="decimal"/>
      <w:suff w:val="space"/>
      <w:lvlText w:val="%1)"/>
      <w:lvlJc w:val="left"/>
    </w:lvl>
  </w:abstractNum>
  <w:abstractNum w:abstractNumId="1">
    <w:nsid w:val="4DEF6B35"/>
    <w:multiLevelType w:val="singleLevel"/>
    <w:tmpl w:val="4DEF6B3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E5FC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040E"/>
    <w:rsid w:val="007B1622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39E7C6E6"/>
    <w:rsid w:val="3FEF9C0D"/>
    <w:rsid w:val="6E3F4A23"/>
    <w:rsid w:val="75CF7400"/>
    <w:rsid w:val="773DECEA"/>
    <w:rsid w:val="7FCF71CC"/>
    <w:rsid w:val="AFB2DB4E"/>
    <w:rsid w:val="BCD3E349"/>
    <w:rsid w:val="FDE3A78D"/>
    <w:rsid w:val="FEFD8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1676</Characters>
  <Lines>13</Lines>
  <Paragraphs>3</Paragraphs>
  <TotalTime>0</TotalTime>
  <ScaleCrop>false</ScaleCrop>
  <LinksUpToDate>false</LinksUpToDate>
  <CharactersWithSpaces>1967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2023-08-09T15:37:00Z</dcterms:created>
  <dc:creator>Киселев Виктор Вадимович</dc:creator>
  <cp:lastModifiedBy>kozlovdm</cp:lastModifiedBy>
  <cp:lastPrinted>2021-10-11T17:51:00Z</cp:lastPrinted>
  <dcterms:modified xsi:type="dcterms:W3CDTF">2023-08-09T12:10:35Z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